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DBD00" w14:textId="676D40DC" w:rsidR="00FD276F" w:rsidRPr="00D03176" w:rsidRDefault="00000000">
      <w:pPr>
        <w:pStyle w:val="Header"/>
        <w:tabs>
          <w:tab w:val="right" w:pos="9781"/>
          <w:tab w:val="right" w:pos="13323"/>
        </w:tabs>
        <w:spacing w:before="60" w:after="60"/>
        <w:outlineLvl w:val="0"/>
        <w:rPr>
          <w:rFonts w:cs="Arial"/>
          <w:sz w:val="24"/>
          <w:szCs w:val="24"/>
          <w:lang w:val="en-US"/>
        </w:rPr>
      </w:pPr>
      <w:bookmarkStart w:id="0" w:name="Title"/>
      <w:bookmarkStart w:id="1" w:name="OLE_LINK1"/>
      <w:bookmarkEnd w:id="0"/>
      <w:r w:rsidRPr="00D03176">
        <w:rPr>
          <w:rFonts w:cs="Arial"/>
          <w:sz w:val="24"/>
          <w:szCs w:val="24"/>
          <w:lang w:val="en-US"/>
        </w:rPr>
        <w:t>3GPP TSG-RAN WG4 Meeting #11</w:t>
      </w:r>
      <w:r w:rsidR="00A77C68">
        <w:rPr>
          <w:rFonts w:cs="Arial"/>
          <w:sz w:val="24"/>
          <w:szCs w:val="24"/>
          <w:lang w:val="en-US"/>
        </w:rPr>
        <w:t>7</w:t>
      </w:r>
      <w:r w:rsidRPr="00D03176">
        <w:rPr>
          <w:rFonts w:cs="Arial"/>
          <w:sz w:val="24"/>
          <w:szCs w:val="24"/>
          <w:lang w:val="en-US"/>
        </w:rPr>
        <w:tab/>
      </w:r>
      <w:r w:rsidR="00A96B92" w:rsidRPr="00A77C68">
        <w:rPr>
          <w:rFonts w:cs="Arial"/>
          <w:sz w:val="24"/>
          <w:szCs w:val="24"/>
          <w:lang w:val="en-US"/>
        </w:rPr>
        <w:t>R4-2</w:t>
      </w:r>
      <w:r w:rsidR="00A77C68">
        <w:rPr>
          <w:rFonts w:cs="Arial"/>
          <w:sz w:val="24"/>
          <w:szCs w:val="24"/>
          <w:lang w:val="en-US"/>
        </w:rPr>
        <w:t>520187</w:t>
      </w:r>
    </w:p>
    <w:p w14:paraId="59287F3E" w14:textId="307573B1" w:rsidR="00FD276F" w:rsidRPr="00D03176" w:rsidRDefault="00A77C68">
      <w:pPr>
        <w:pStyle w:val="Header"/>
        <w:tabs>
          <w:tab w:val="right" w:pos="9781"/>
          <w:tab w:val="right" w:pos="13323"/>
        </w:tabs>
        <w:spacing w:before="60" w:after="60"/>
        <w:outlineLvl w:val="0"/>
        <w:rPr>
          <w:rFonts w:cs="Arial"/>
          <w:sz w:val="24"/>
          <w:szCs w:val="24"/>
          <w:lang w:val="en-US"/>
        </w:rPr>
      </w:pPr>
      <w:r>
        <w:rPr>
          <w:rFonts w:cs="Arial"/>
          <w:sz w:val="24"/>
          <w:szCs w:val="24"/>
          <w:lang w:val="en-US"/>
        </w:rPr>
        <w:t>Dallas</w:t>
      </w:r>
      <w:r w:rsidRPr="00D03176">
        <w:rPr>
          <w:rFonts w:cs="Arial"/>
          <w:sz w:val="24"/>
          <w:szCs w:val="24"/>
          <w:lang w:val="en-US"/>
        </w:rPr>
        <w:t xml:space="preserve">, </w:t>
      </w:r>
      <w:r>
        <w:rPr>
          <w:rFonts w:cs="Arial"/>
          <w:sz w:val="24"/>
          <w:szCs w:val="24"/>
          <w:lang w:val="en-US"/>
        </w:rPr>
        <w:t>United States</w:t>
      </w:r>
      <w:r w:rsidRPr="00D03176">
        <w:rPr>
          <w:rFonts w:cs="Arial"/>
          <w:sz w:val="24"/>
          <w:szCs w:val="24"/>
          <w:lang w:val="en-US"/>
        </w:rPr>
        <w:t xml:space="preserve">, </w:t>
      </w:r>
      <w:r>
        <w:rPr>
          <w:rFonts w:cs="Arial"/>
          <w:sz w:val="24"/>
          <w:szCs w:val="24"/>
          <w:lang w:val="en-US"/>
        </w:rPr>
        <w:t>November</w:t>
      </w:r>
      <w:r w:rsidRPr="00D03176">
        <w:rPr>
          <w:rFonts w:cs="Arial"/>
          <w:sz w:val="24"/>
          <w:szCs w:val="24"/>
          <w:lang w:val="en-US"/>
        </w:rPr>
        <w:t xml:space="preserve"> 1</w:t>
      </w:r>
      <w:r>
        <w:rPr>
          <w:rFonts w:cs="Arial"/>
          <w:sz w:val="24"/>
          <w:szCs w:val="24"/>
          <w:lang w:val="en-US"/>
        </w:rPr>
        <w:t>7</w:t>
      </w:r>
      <w:r w:rsidRPr="00A77C68">
        <w:rPr>
          <w:rFonts w:cs="Arial"/>
          <w:sz w:val="24"/>
          <w:szCs w:val="24"/>
          <w:vertAlign w:val="superscript"/>
          <w:lang w:val="en-US"/>
        </w:rPr>
        <w:t>th</w:t>
      </w:r>
      <w:r w:rsidRPr="00D03176">
        <w:rPr>
          <w:rFonts w:cs="Arial"/>
          <w:sz w:val="24"/>
          <w:szCs w:val="24"/>
          <w:lang w:val="en-US"/>
        </w:rPr>
        <w:t xml:space="preserve"> – </w:t>
      </w:r>
      <w:r>
        <w:rPr>
          <w:rFonts w:cs="Arial"/>
          <w:sz w:val="24"/>
          <w:szCs w:val="24"/>
          <w:lang w:val="en-US"/>
        </w:rPr>
        <w:t>21</w:t>
      </w:r>
      <w:r w:rsidRPr="00A77C68">
        <w:rPr>
          <w:rFonts w:cs="Arial"/>
          <w:sz w:val="24"/>
          <w:szCs w:val="24"/>
          <w:vertAlign w:val="superscript"/>
          <w:lang w:val="en-US"/>
        </w:rPr>
        <w:t>st</w:t>
      </w:r>
      <w:r w:rsidRPr="00D03176">
        <w:rPr>
          <w:rFonts w:cs="Arial"/>
          <w:sz w:val="24"/>
          <w:szCs w:val="24"/>
          <w:lang w:val="en-US"/>
        </w:rPr>
        <w:t>, 2025</w:t>
      </w:r>
    </w:p>
    <w:bookmarkEnd w:id="1"/>
    <w:p w14:paraId="01A649FD" w14:textId="77777777" w:rsidR="00FD276F" w:rsidRPr="00D03176" w:rsidRDefault="00FD276F">
      <w:pPr>
        <w:spacing w:after="120"/>
        <w:ind w:left="1985" w:hanging="1985"/>
        <w:rPr>
          <w:rFonts w:ascii="Arial" w:eastAsia="MS Mincho" w:hAnsi="Arial" w:cs="Arial"/>
          <w:bCs/>
          <w:sz w:val="22"/>
        </w:rPr>
      </w:pPr>
    </w:p>
    <w:p w14:paraId="637127EE" w14:textId="77777777" w:rsidR="00FD276F" w:rsidRPr="00D03176"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D03176">
        <w:rPr>
          <w:rFonts w:ascii="Arial" w:eastAsia="MS Mincho" w:hAnsi="Arial" w:cs="Arial"/>
          <w:b/>
          <w:color w:val="000000"/>
          <w:sz w:val="22"/>
        </w:rPr>
        <w:t>Agenda item:</w:t>
      </w:r>
      <w:r w:rsidRPr="00D03176">
        <w:rPr>
          <w:rFonts w:ascii="Arial" w:eastAsia="MS Mincho" w:hAnsi="Arial" w:cs="Arial"/>
          <w:b/>
          <w:color w:val="000000"/>
          <w:sz w:val="22"/>
        </w:rPr>
        <w:tab/>
      </w:r>
      <w:r w:rsidRPr="00D03176">
        <w:rPr>
          <w:rFonts w:ascii="Arial" w:eastAsia="MS Mincho" w:hAnsi="Arial" w:cs="Arial"/>
          <w:bCs/>
          <w:color w:val="000000"/>
          <w:sz w:val="22"/>
          <w:lang w:eastAsia="ja-JP"/>
        </w:rPr>
        <w:tab/>
      </w:r>
      <w:r w:rsidRPr="00D03176">
        <w:rPr>
          <w:rFonts w:ascii="Arial" w:eastAsia="MS Mincho" w:hAnsi="Arial" w:cs="Arial"/>
          <w:bCs/>
          <w:color w:val="000000"/>
          <w:sz w:val="22"/>
          <w:lang w:eastAsia="ja-JP"/>
        </w:rPr>
        <w:tab/>
      </w:r>
      <w:r w:rsidRPr="00D03176">
        <w:rPr>
          <w:rFonts w:ascii="Arial" w:eastAsiaTheme="minorEastAsia" w:hAnsi="Arial" w:cs="Arial"/>
          <w:bCs/>
          <w:color w:val="000000"/>
          <w:sz w:val="22"/>
        </w:rPr>
        <w:t>8.1</w:t>
      </w:r>
    </w:p>
    <w:p w14:paraId="0715B812" w14:textId="0C35A298" w:rsidR="00FD276F" w:rsidRPr="00D03176" w:rsidRDefault="00000000">
      <w:pPr>
        <w:spacing w:after="12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sidRPr="00D03176">
        <w:rPr>
          <w:rFonts w:ascii="Arial" w:hAnsi="Arial" w:cs="Arial"/>
          <w:bCs/>
          <w:color w:val="000000"/>
          <w:sz w:val="22"/>
        </w:rPr>
        <w:t>Feature lead (</w:t>
      </w:r>
      <w:r w:rsidR="00727CC1" w:rsidRPr="00D03176">
        <w:rPr>
          <w:rFonts w:ascii="Arial" w:hAnsi="Arial" w:cs="Arial"/>
          <w:bCs/>
          <w:color w:val="000000"/>
          <w:sz w:val="22"/>
        </w:rPr>
        <w:t>C</w:t>
      </w:r>
      <w:r w:rsidR="00D41052">
        <w:rPr>
          <w:rFonts w:ascii="Arial" w:hAnsi="Arial" w:cs="Arial"/>
          <w:bCs/>
          <w:color w:val="000000"/>
          <w:sz w:val="22"/>
        </w:rPr>
        <w:t>ATT</w:t>
      </w:r>
      <w:r w:rsidRPr="00D03176">
        <w:rPr>
          <w:rFonts w:ascii="Arial" w:hAnsi="Arial" w:cs="Arial"/>
          <w:bCs/>
          <w:color w:val="000000"/>
          <w:sz w:val="22"/>
        </w:rPr>
        <w:t>)</w:t>
      </w:r>
    </w:p>
    <w:p w14:paraId="67434AFA" w14:textId="2967DE3F" w:rsidR="00FD276F" w:rsidRPr="00D03176" w:rsidRDefault="00000000">
      <w:pPr>
        <w:spacing w:after="120"/>
        <w:ind w:left="1985" w:hanging="1985"/>
        <w:rPr>
          <w:rFonts w:ascii="Arial" w:eastAsiaTheme="minorEastAsia" w:hAnsi="Arial" w:cs="Arial"/>
          <w:bCs/>
          <w:color w:val="000000"/>
          <w:sz w:val="22"/>
        </w:rPr>
      </w:pPr>
      <w:r w:rsidRPr="00D03176">
        <w:rPr>
          <w:rFonts w:ascii="Arial" w:eastAsia="MS Mincho" w:hAnsi="Arial" w:cs="Arial"/>
          <w:b/>
          <w:color w:val="000000"/>
          <w:sz w:val="22"/>
        </w:rPr>
        <w:t>Title:</w:t>
      </w:r>
      <w:r w:rsidRPr="00D03176">
        <w:rPr>
          <w:rFonts w:ascii="Arial" w:eastAsia="MS Mincho" w:hAnsi="Arial" w:cs="Arial"/>
          <w:bCs/>
          <w:color w:val="000000"/>
          <w:sz w:val="22"/>
        </w:rPr>
        <w:tab/>
      </w:r>
      <w:r w:rsidR="00140515">
        <w:rPr>
          <w:rFonts w:ascii="Arial" w:eastAsia="MS Mincho" w:hAnsi="Arial" w:cs="Arial"/>
          <w:bCs/>
          <w:color w:val="000000"/>
          <w:sz w:val="22"/>
        </w:rPr>
        <w:t xml:space="preserve">Running </w:t>
      </w:r>
      <w:r w:rsidR="00140515">
        <w:rPr>
          <w:rFonts w:ascii="Arial" w:eastAsiaTheme="minorEastAsia" w:hAnsi="Arial" w:cs="Arial"/>
          <w:bCs/>
          <w:color w:val="000000"/>
          <w:sz w:val="22"/>
        </w:rPr>
        <w:t>s</w:t>
      </w:r>
      <w:r w:rsidR="00827F73" w:rsidRPr="00D03176">
        <w:rPr>
          <w:rFonts w:ascii="Arial" w:eastAsiaTheme="minorEastAsia" w:hAnsi="Arial" w:cs="Arial"/>
          <w:bCs/>
          <w:color w:val="000000"/>
          <w:sz w:val="22"/>
        </w:rPr>
        <w:t xml:space="preserve">ummary of </w:t>
      </w:r>
      <w:r w:rsidR="00140515">
        <w:rPr>
          <w:rFonts w:ascii="Arial" w:eastAsiaTheme="minorEastAsia" w:hAnsi="Arial" w:cs="Arial"/>
          <w:bCs/>
          <w:color w:val="000000"/>
          <w:sz w:val="22"/>
        </w:rPr>
        <w:t>6G operation efficiency after RAN4#116bis</w:t>
      </w:r>
    </w:p>
    <w:p w14:paraId="0E81DCE7" w14:textId="422A8F6C" w:rsidR="00FD276F" w:rsidRPr="00D03176" w:rsidRDefault="00000000">
      <w:pPr>
        <w:spacing w:after="12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sidR="00827F73" w:rsidRPr="00D03176">
        <w:rPr>
          <w:rFonts w:ascii="Arial" w:eastAsiaTheme="minorEastAsia" w:hAnsi="Arial" w:cs="Arial"/>
          <w:bCs/>
          <w:color w:val="000000"/>
          <w:sz w:val="22"/>
        </w:rPr>
        <w:t>Information</w:t>
      </w:r>
    </w:p>
    <w:p w14:paraId="35F10A5F" w14:textId="2EDAF19F" w:rsidR="00727CC1" w:rsidRPr="00D03176" w:rsidRDefault="00727CC1" w:rsidP="00827F73">
      <w:pPr>
        <w:pStyle w:val="Heading1"/>
        <w:rPr>
          <w:b/>
          <w:bCs/>
          <w:lang w:val="en-US"/>
        </w:rPr>
      </w:pPr>
      <w:r w:rsidRPr="00D03176">
        <w:rPr>
          <w:b/>
          <w:bCs/>
          <w:lang w:val="en-US"/>
        </w:rPr>
        <w:t>Introduction</w:t>
      </w:r>
    </w:p>
    <w:p w14:paraId="6E6FDAA9" w14:textId="67DEAB65" w:rsidR="00D04607" w:rsidRDefault="00DB14A5" w:rsidP="00D41052">
      <w:pPr>
        <w:spacing w:after="120"/>
        <w:rPr>
          <w:lang w:eastAsia="en-US"/>
        </w:rPr>
      </w:pPr>
      <w:r w:rsidRPr="00DB14A5">
        <w:rPr>
          <w:lang w:eastAsia="en-US"/>
        </w:rPr>
        <w:t xml:space="preserve">As part of the scope defined in the working group–level 6G study item (FS_6G_Radio), RAN4 operation efficiency focuses on improving the quality and effectiveness of RAN4 6G specifications. The detailed objectives related to enhancing RAN4 operational efficiency are outlined below, in accordance with the latest SID </w:t>
      </w:r>
      <w:r w:rsidR="00CA183A" w:rsidRPr="004E36D2">
        <w:rPr>
          <w:b/>
          <w:bCs/>
          <w:i/>
          <w:iCs/>
          <w:lang w:eastAsia="en-US"/>
        </w:rPr>
        <w:t>RP-252912</w:t>
      </w:r>
      <w:r w:rsidR="00CA183A">
        <w:rPr>
          <w:lang w:eastAsia="en-US"/>
        </w:rPr>
        <w:t>:</w:t>
      </w:r>
    </w:p>
    <w:tbl>
      <w:tblPr>
        <w:tblStyle w:val="TableGrid"/>
        <w:tblW w:w="0" w:type="auto"/>
        <w:tblLook w:val="04A0" w:firstRow="1" w:lastRow="0" w:firstColumn="1" w:lastColumn="0" w:noHBand="0" w:noVBand="1"/>
      </w:tblPr>
      <w:tblGrid>
        <w:gridCol w:w="9631"/>
      </w:tblGrid>
      <w:tr w:rsidR="002F42C6" w14:paraId="0369BE27" w14:textId="77777777" w:rsidTr="002F42C6">
        <w:tc>
          <w:tcPr>
            <w:tcW w:w="9631" w:type="dxa"/>
          </w:tcPr>
          <w:p w14:paraId="03403113" w14:textId="77777777" w:rsidR="00B24883" w:rsidRPr="00934C60" w:rsidRDefault="00B24883" w:rsidP="00B24883">
            <w:pPr>
              <w:pStyle w:val="ListParagraph"/>
              <w:numPr>
                <w:ilvl w:val="0"/>
                <w:numId w:val="47"/>
              </w:numPr>
              <w:spacing w:after="120"/>
              <w:ind w:firstLineChars="0"/>
              <w:contextualSpacing/>
              <w:rPr>
                <w:color w:val="000000" w:themeColor="text1"/>
              </w:rPr>
            </w:pPr>
            <w:r w:rsidRPr="00934C60">
              <w:rPr>
                <w:color w:val="000000" w:themeColor="text1"/>
              </w:rPr>
              <w:t xml:space="preserve">6GR core and performance requirements </w:t>
            </w:r>
          </w:p>
          <w:p w14:paraId="50A74FC9" w14:textId="77777777" w:rsidR="00B24883" w:rsidRPr="004E36D2" w:rsidRDefault="00B24883" w:rsidP="00B24883">
            <w:pPr>
              <w:pStyle w:val="ListParagraph"/>
              <w:numPr>
                <w:ilvl w:val="0"/>
                <w:numId w:val="52"/>
              </w:numPr>
              <w:spacing w:after="120"/>
              <w:ind w:firstLineChars="0"/>
              <w:contextualSpacing/>
              <w:rPr>
                <w:color w:val="AEAAAA" w:themeColor="background2" w:themeShade="BF"/>
              </w:rPr>
            </w:pPr>
            <w:r w:rsidRPr="004E36D2">
              <w:rPr>
                <w:color w:val="AEAAAA" w:themeColor="background2" w:themeShade="BF"/>
              </w:rPr>
              <w:t>General RF aspects [RAN4]</w:t>
            </w:r>
          </w:p>
          <w:p w14:paraId="3DACC077" w14:textId="77777777" w:rsidR="00B24883" w:rsidRPr="004E36D2" w:rsidRDefault="00B24883" w:rsidP="00B24883">
            <w:pPr>
              <w:pStyle w:val="ListParagraph"/>
              <w:numPr>
                <w:ilvl w:val="2"/>
                <w:numId w:val="51"/>
              </w:numPr>
              <w:spacing w:after="120"/>
              <w:ind w:left="1843" w:firstLineChars="0" w:hanging="288"/>
              <w:contextualSpacing/>
              <w:rPr>
                <w:color w:val="AEAAAA" w:themeColor="background2" w:themeShade="BF"/>
              </w:rPr>
            </w:pPr>
            <w:r w:rsidRPr="004E36D2">
              <w:rPr>
                <w:color w:val="AEAAAA" w:themeColor="background2" w:themeShade="BF"/>
              </w:rPr>
              <w:t>Intra-3GPP co-existence studies</w:t>
            </w:r>
          </w:p>
          <w:p w14:paraId="27607C09" w14:textId="77777777" w:rsidR="00B24883" w:rsidRPr="00934C60" w:rsidRDefault="00B24883" w:rsidP="00B24883">
            <w:pPr>
              <w:pStyle w:val="ListParagraph"/>
              <w:numPr>
                <w:ilvl w:val="2"/>
                <w:numId w:val="51"/>
              </w:numPr>
              <w:spacing w:after="120"/>
              <w:ind w:left="1843" w:firstLineChars="0" w:hanging="288"/>
              <w:contextualSpacing/>
              <w:rPr>
                <w:color w:val="000000" w:themeColor="text1"/>
              </w:rPr>
            </w:pPr>
            <w:r w:rsidRPr="004E36D2">
              <w:rPr>
                <w:color w:val="AEAAAA" w:themeColor="background2" w:themeShade="BF"/>
              </w:rPr>
              <w:t>Study RF related system parameters and requirements</w:t>
            </w:r>
          </w:p>
          <w:p w14:paraId="3B8320D7" w14:textId="77777777" w:rsidR="00B24883" w:rsidRPr="00934C60" w:rsidRDefault="00B24883" w:rsidP="00B24883">
            <w:pPr>
              <w:pStyle w:val="ListParagraph"/>
              <w:numPr>
                <w:ilvl w:val="0"/>
                <w:numId w:val="52"/>
              </w:numPr>
              <w:spacing w:after="120"/>
              <w:ind w:firstLineChars="0"/>
              <w:contextualSpacing/>
              <w:rPr>
                <w:color w:val="000000" w:themeColor="text1"/>
              </w:rPr>
            </w:pPr>
            <w:r w:rsidRPr="00934C60">
              <w:rPr>
                <w:color w:val="000000" w:themeColor="text1"/>
              </w:rPr>
              <w:t>BS RF requirement aspects including band [RAN4]</w:t>
            </w:r>
          </w:p>
          <w:p w14:paraId="308F9B18" w14:textId="77777777" w:rsidR="00B24883" w:rsidRPr="004E36D2" w:rsidRDefault="00B24883" w:rsidP="00B24883">
            <w:pPr>
              <w:pStyle w:val="ListParagraph"/>
              <w:numPr>
                <w:ilvl w:val="2"/>
                <w:numId w:val="51"/>
              </w:numPr>
              <w:spacing w:after="120"/>
              <w:ind w:left="1843" w:firstLineChars="0" w:hanging="288"/>
              <w:contextualSpacing/>
              <w:rPr>
                <w:color w:val="AEAAAA" w:themeColor="background2" w:themeShade="BF"/>
              </w:rPr>
            </w:pPr>
            <w:r w:rsidRPr="004E36D2">
              <w:rPr>
                <w:color w:val="AEAAAA" w:themeColor="background2" w:themeShade="BF"/>
              </w:rPr>
              <w:t>BS RF requirement and testing framework aiming at improvements and/or simplification compared to 5G NR, including MSR and AAS operation</w:t>
            </w:r>
          </w:p>
          <w:p w14:paraId="103DAA09" w14:textId="77777777" w:rsidR="00B24883" w:rsidRPr="00430515" w:rsidRDefault="00B24883" w:rsidP="00B24883">
            <w:pPr>
              <w:pStyle w:val="ListParagraph"/>
              <w:numPr>
                <w:ilvl w:val="2"/>
                <w:numId w:val="51"/>
              </w:numPr>
              <w:spacing w:after="120"/>
              <w:ind w:left="1843" w:firstLineChars="0" w:hanging="288"/>
              <w:contextualSpacing/>
              <w:rPr>
                <w:color w:val="000000" w:themeColor="text1"/>
              </w:rPr>
            </w:pPr>
            <w:r w:rsidRPr="00430515">
              <w:rPr>
                <w:color w:val="000000" w:themeColor="text1"/>
              </w:rPr>
              <w:t xml:space="preserve">Study how to improve 6G BS core,  conformance specifications, including structure and drafting principles </w:t>
            </w:r>
          </w:p>
          <w:p w14:paraId="28B0C53B" w14:textId="77777777" w:rsidR="00B24883" w:rsidRPr="00430515" w:rsidRDefault="00B24883" w:rsidP="00B24883">
            <w:pPr>
              <w:pStyle w:val="ListParagraph"/>
              <w:numPr>
                <w:ilvl w:val="0"/>
                <w:numId w:val="52"/>
              </w:numPr>
              <w:spacing w:after="120"/>
              <w:ind w:firstLineChars="0"/>
              <w:contextualSpacing/>
              <w:rPr>
                <w:color w:val="000000" w:themeColor="text1"/>
              </w:rPr>
            </w:pPr>
            <w:r w:rsidRPr="00430515">
              <w:rPr>
                <w:color w:val="000000" w:themeColor="text1"/>
              </w:rPr>
              <w:t>UE RF requirement aspects including band and band combination [RAN4]</w:t>
            </w:r>
          </w:p>
          <w:p w14:paraId="208B377C" w14:textId="77777777" w:rsidR="00B24883" w:rsidRPr="004E36D2" w:rsidRDefault="00B24883" w:rsidP="00B24883">
            <w:pPr>
              <w:pStyle w:val="ListParagraph"/>
              <w:numPr>
                <w:ilvl w:val="2"/>
                <w:numId w:val="51"/>
              </w:numPr>
              <w:spacing w:after="120"/>
              <w:ind w:left="1843" w:firstLineChars="0" w:hanging="288"/>
              <w:contextualSpacing/>
              <w:rPr>
                <w:color w:val="AEAAAA" w:themeColor="background2" w:themeShade="BF"/>
              </w:rPr>
            </w:pPr>
            <w:r w:rsidRPr="004E36D2">
              <w:rPr>
                <w:color w:val="AEAAAA" w:themeColor="background2" w:themeShade="BF"/>
              </w:rPr>
              <w:t>UE RF requirement framework aiming at improvements and/or simplification compared to 5G NR</w:t>
            </w:r>
          </w:p>
          <w:p w14:paraId="17DC5BBA" w14:textId="77777777" w:rsidR="00B24883" w:rsidRPr="00430515" w:rsidRDefault="00B24883" w:rsidP="00B24883">
            <w:pPr>
              <w:pStyle w:val="ListParagraph"/>
              <w:numPr>
                <w:ilvl w:val="2"/>
                <w:numId w:val="51"/>
              </w:numPr>
              <w:spacing w:after="120"/>
              <w:ind w:left="1843" w:firstLineChars="0" w:hanging="288"/>
              <w:contextualSpacing/>
              <w:rPr>
                <w:color w:val="000000" w:themeColor="text1"/>
              </w:rPr>
            </w:pPr>
            <w:r w:rsidRPr="00430515">
              <w:rPr>
                <w:color w:val="000000" w:themeColor="text1"/>
              </w:rPr>
              <w:t xml:space="preserve">Study how to improve 6G UE RF specification(s), including structure, drafting principles, and database for band combination </w:t>
            </w:r>
          </w:p>
          <w:p w14:paraId="7BB7B393" w14:textId="77777777" w:rsidR="00B24883" w:rsidRPr="00430515" w:rsidRDefault="00B24883" w:rsidP="00B24883">
            <w:pPr>
              <w:pStyle w:val="ListParagraph"/>
              <w:numPr>
                <w:ilvl w:val="2"/>
                <w:numId w:val="51"/>
              </w:numPr>
              <w:spacing w:after="120"/>
              <w:ind w:left="1843" w:firstLineChars="0" w:hanging="288"/>
              <w:contextualSpacing/>
              <w:rPr>
                <w:color w:val="000000" w:themeColor="text1"/>
              </w:rPr>
            </w:pPr>
            <w:r w:rsidRPr="00430515">
              <w:rPr>
                <w:color w:val="000000" w:themeColor="text1"/>
              </w:rPr>
              <w:t>Study UE RF capabilities considering different device types and implementations</w:t>
            </w:r>
          </w:p>
          <w:p w14:paraId="517119C5" w14:textId="77777777" w:rsidR="00B24883" w:rsidRPr="00430515" w:rsidRDefault="00B24883" w:rsidP="00B24883">
            <w:pPr>
              <w:pStyle w:val="ListParagraph"/>
              <w:numPr>
                <w:ilvl w:val="0"/>
                <w:numId w:val="52"/>
              </w:numPr>
              <w:spacing w:after="120"/>
              <w:ind w:firstLineChars="0"/>
              <w:contextualSpacing/>
              <w:rPr>
                <w:color w:val="000000" w:themeColor="text1"/>
              </w:rPr>
            </w:pPr>
            <w:r w:rsidRPr="00430515">
              <w:rPr>
                <w:color w:val="000000" w:themeColor="text1"/>
              </w:rPr>
              <w:t>RRM aspects for 6GR [RAN4, RAN1, RAN2]</w:t>
            </w:r>
          </w:p>
          <w:p w14:paraId="7AF66EB5" w14:textId="77777777" w:rsidR="00B24883" w:rsidRPr="004E36D2" w:rsidRDefault="00B24883" w:rsidP="00B24883">
            <w:pPr>
              <w:pStyle w:val="ListParagraph"/>
              <w:numPr>
                <w:ilvl w:val="2"/>
                <w:numId w:val="51"/>
              </w:numPr>
              <w:spacing w:after="120"/>
              <w:ind w:left="1843" w:firstLineChars="0" w:hanging="288"/>
              <w:contextualSpacing/>
              <w:rPr>
                <w:color w:val="AEAAAA" w:themeColor="background2" w:themeShade="BF"/>
              </w:rPr>
            </w:pPr>
            <w:r w:rsidRPr="004E36D2">
              <w:rPr>
                <w:color w:val="AEAAAA" w:themeColor="background2" w:themeShade="BF"/>
              </w:rPr>
              <w:t>RRM requirement and procedure aspects aiming at improvements and/or simplification compared to 5G NR</w:t>
            </w:r>
          </w:p>
          <w:p w14:paraId="5B021548" w14:textId="77777777" w:rsidR="00B24883" w:rsidRPr="00430515" w:rsidRDefault="00B24883" w:rsidP="00B24883">
            <w:pPr>
              <w:pStyle w:val="ListParagraph"/>
              <w:numPr>
                <w:ilvl w:val="2"/>
                <w:numId w:val="51"/>
              </w:numPr>
              <w:spacing w:after="120"/>
              <w:ind w:left="1843" w:firstLineChars="0" w:hanging="288"/>
              <w:contextualSpacing/>
              <w:rPr>
                <w:color w:val="000000" w:themeColor="text1"/>
              </w:rPr>
            </w:pPr>
            <w:r w:rsidRPr="00430515">
              <w:rPr>
                <w:color w:val="000000" w:themeColor="text1"/>
              </w:rPr>
              <w:t xml:space="preserve">Study how to improve 6G requirement specification, including structure and drafting principles </w:t>
            </w:r>
          </w:p>
          <w:p w14:paraId="79F74AFC" w14:textId="77777777" w:rsidR="00B24883" w:rsidRPr="00430515" w:rsidRDefault="00B24883" w:rsidP="00B24883">
            <w:pPr>
              <w:pStyle w:val="ListParagraph"/>
              <w:numPr>
                <w:ilvl w:val="0"/>
                <w:numId w:val="52"/>
              </w:numPr>
              <w:spacing w:after="120"/>
              <w:ind w:firstLineChars="0"/>
              <w:contextualSpacing/>
              <w:rPr>
                <w:color w:val="000000" w:themeColor="text1"/>
              </w:rPr>
            </w:pPr>
            <w:r w:rsidRPr="00430515">
              <w:rPr>
                <w:color w:val="000000" w:themeColor="text1"/>
              </w:rPr>
              <w:t>Demodulation and performance aspects [RAN4]</w:t>
            </w:r>
          </w:p>
          <w:p w14:paraId="1F04B1F7" w14:textId="77777777" w:rsidR="00B24883" w:rsidRPr="004E36D2" w:rsidRDefault="00B24883" w:rsidP="00B24883">
            <w:pPr>
              <w:pStyle w:val="ListParagraph"/>
              <w:numPr>
                <w:ilvl w:val="2"/>
                <w:numId w:val="51"/>
              </w:numPr>
              <w:spacing w:after="120"/>
              <w:ind w:left="1843" w:firstLineChars="0" w:hanging="288"/>
              <w:contextualSpacing/>
              <w:rPr>
                <w:color w:val="AEAAAA" w:themeColor="background2" w:themeShade="BF"/>
              </w:rPr>
            </w:pPr>
            <w:r w:rsidRPr="004E36D2">
              <w:rPr>
                <w:color w:val="AEAAAA" w:themeColor="background2" w:themeShade="BF"/>
              </w:rPr>
              <w:t>Demodulation and performance requirement framework and key assumptions, aiming at improvements and/or simplification compared to 5G NR</w:t>
            </w:r>
            <w:r w:rsidRPr="004E36D2">
              <w:rPr>
                <w:rFonts w:hint="eastAsia"/>
                <w:color w:val="AEAAAA" w:themeColor="background2" w:themeShade="BF"/>
                <w:lang w:eastAsia="ja-JP"/>
              </w:rPr>
              <w:t xml:space="preserve"> for UE and BS</w:t>
            </w:r>
          </w:p>
          <w:p w14:paraId="122C137F" w14:textId="77777777" w:rsidR="00B24883" w:rsidRPr="00430515" w:rsidRDefault="00B24883" w:rsidP="00B24883">
            <w:pPr>
              <w:pStyle w:val="ListParagraph"/>
              <w:numPr>
                <w:ilvl w:val="2"/>
                <w:numId w:val="51"/>
              </w:numPr>
              <w:spacing w:after="120"/>
              <w:ind w:left="1843" w:firstLineChars="0" w:hanging="288"/>
              <w:contextualSpacing/>
              <w:rPr>
                <w:color w:val="000000" w:themeColor="text1"/>
              </w:rPr>
            </w:pPr>
            <w:r w:rsidRPr="00430515">
              <w:rPr>
                <w:color w:val="000000" w:themeColor="text1"/>
              </w:rPr>
              <w:t>Study how to improve 6G demodulation and performance specifications, including structure and drafting principles</w:t>
            </w:r>
            <w:r w:rsidRPr="00430515">
              <w:rPr>
                <w:rFonts w:hint="eastAsia"/>
                <w:color w:val="000000" w:themeColor="text1"/>
                <w:lang w:eastAsia="ja-JP"/>
              </w:rPr>
              <w:t xml:space="preserve"> for UE </w:t>
            </w:r>
            <w:r w:rsidRPr="00430515">
              <w:rPr>
                <w:color w:val="000000" w:themeColor="text1"/>
                <w:lang w:eastAsia="ja-JP"/>
              </w:rPr>
              <w:t>and</w:t>
            </w:r>
            <w:r w:rsidRPr="00430515">
              <w:rPr>
                <w:rFonts w:hint="eastAsia"/>
                <w:color w:val="000000" w:themeColor="text1"/>
                <w:lang w:eastAsia="ja-JP"/>
              </w:rPr>
              <w:t xml:space="preserve"> BS</w:t>
            </w:r>
          </w:p>
          <w:p w14:paraId="3FF49C8B" w14:textId="77777777" w:rsidR="00B24883" w:rsidRPr="004E36D2" w:rsidRDefault="00B24883" w:rsidP="00B24883">
            <w:pPr>
              <w:pStyle w:val="ListParagraph"/>
              <w:numPr>
                <w:ilvl w:val="0"/>
                <w:numId w:val="52"/>
              </w:numPr>
              <w:spacing w:after="120"/>
              <w:ind w:firstLineChars="0"/>
              <w:contextualSpacing/>
              <w:rPr>
                <w:color w:val="AEAAAA" w:themeColor="background2" w:themeShade="BF"/>
              </w:rPr>
            </w:pPr>
            <w:r w:rsidRPr="004E36D2">
              <w:rPr>
                <w:color w:val="AEAAAA" w:themeColor="background2" w:themeShade="BF"/>
              </w:rPr>
              <w:t>Aspects related to the testability [RAN4]</w:t>
            </w:r>
          </w:p>
          <w:p w14:paraId="26265D2F" w14:textId="77777777" w:rsidR="00B24883" w:rsidRPr="004E36D2" w:rsidRDefault="00B24883" w:rsidP="00B24883">
            <w:pPr>
              <w:pStyle w:val="ListParagraph"/>
              <w:numPr>
                <w:ilvl w:val="2"/>
                <w:numId w:val="51"/>
              </w:numPr>
              <w:spacing w:after="120"/>
              <w:ind w:left="1843" w:firstLineChars="0" w:hanging="288"/>
              <w:contextualSpacing/>
              <w:rPr>
                <w:color w:val="AEAAAA" w:themeColor="background2" w:themeShade="BF"/>
              </w:rPr>
            </w:pPr>
            <w:r w:rsidRPr="004E36D2">
              <w:rPr>
                <w:color w:val="AEAAAA" w:themeColor="background2" w:themeShade="BF"/>
              </w:rPr>
              <w:t>Testability methodology framework and key assumptions, aiming to ensure that requirements can be properly tested considering the applicability and feasibility of conductive and/or OTA testing with reasonable complexity</w:t>
            </w:r>
          </w:p>
          <w:p w14:paraId="28D1A200" w14:textId="77777777" w:rsidR="00B24883" w:rsidRPr="004E36D2" w:rsidRDefault="00B24883" w:rsidP="00B24883">
            <w:pPr>
              <w:pStyle w:val="ListParagraph"/>
              <w:numPr>
                <w:ilvl w:val="0"/>
                <w:numId w:val="52"/>
              </w:numPr>
              <w:spacing w:after="120"/>
              <w:ind w:firstLineChars="0"/>
              <w:contextualSpacing/>
              <w:rPr>
                <w:color w:val="AEAAAA" w:themeColor="background2" w:themeShade="BF"/>
              </w:rPr>
            </w:pPr>
            <w:r w:rsidRPr="004E36D2">
              <w:rPr>
                <w:color w:val="AEAAAA" w:themeColor="background2" w:themeShade="BF"/>
              </w:rPr>
              <w:t>Other aspects</w:t>
            </w:r>
          </w:p>
          <w:p w14:paraId="0D40B03F" w14:textId="77777777" w:rsidR="00B24883" w:rsidRPr="004E36D2" w:rsidRDefault="00B24883" w:rsidP="00B24883">
            <w:pPr>
              <w:pStyle w:val="ListParagraph"/>
              <w:numPr>
                <w:ilvl w:val="2"/>
                <w:numId w:val="51"/>
              </w:numPr>
              <w:spacing w:after="120"/>
              <w:ind w:left="1843" w:firstLineChars="0" w:hanging="288"/>
              <w:contextualSpacing/>
              <w:rPr>
                <w:color w:val="AEAAAA" w:themeColor="background2" w:themeShade="BF"/>
              </w:rPr>
            </w:pPr>
            <w:r w:rsidRPr="004E36D2">
              <w:rPr>
                <w:color w:val="AEAAAA" w:themeColor="background2" w:themeShade="BF"/>
              </w:rPr>
              <w:t xml:space="preserve">Handling </w:t>
            </w:r>
            <w:r w:rsidRPr="004E36D2">
              <w:rPr>
                <w:color w:val="AEAAAA" w:themeColor="background2" w:themeShade="BF"/>
                <w:lang w:eastAsia="ja-JP"/>
              </w:rPr>
              <w:t>irregular</w:t>
            </w:r>
            <w:r w:rsidRPr="004E36D2">
              <w:rPr>
                <w:color w:val="AEAAAA" w:themeColor="background2" w:themeShade="BF"/>
              </w:rPr>
              <w:t xml:space="preserve"> channel bandwidths </w:t>
            </w:r>
            <w:r w:rsidRPr="004E36D2">
              <w:rPr>
                <w:rFonts w:hint="eastAsia"/>
                <w:color w:val="AEAAAA" w:themeColor="background2" w:themeShade="BF"/>
                <w:lang w:eastAsia="ja-JP"/>
              </w:rPr>
              <w:t>including the definition [RAN4, RAN1]</w:t>
            </w:r>
          </w:p>
          <w:p w14:paraId="05B616FD" w14:textId="77777777" w:rsidR="00B24883" w:rsidRPr="004E36D2" w:rsidRDefault="00B24883" w:rsidP="00B24883">
            <w:pPr>
              <w:pStyle w:val="ListParagraph"/>
              <w:numPr>
                <w:ilvl w:val="2"/>
                <w:numId w:val="51"/>
              </w:numPr>
              <w:spacing w:after="120"/>
              <w:ind w:left="1843" w:firstLineChars="0" w:hanging="288"/>
              <w:contextualSpacing/>
              <w:rPr>
                <w:color w:val="AEAAAA" w:themeColor="background2" w:themeShade="BF"/>
              </w:rPr>
            </w:pPr>
            <w:r w:rsidRPr="004E36D2">
              <w:rPr>
                <w:color w:val="AEAAAA" w:themeColor="background2" w:themeShade="BF"/>
              </w:rPr>
              <w:lastRenderedPageBreak/>
              <w:t>Definition of ‘frequency range(s)’</w:t>
            </w:r>
            <w:r w:rsidRPr="004E36D2">
              <w:rPr>
                <w:rFonts w:hint="eastAsia"/>
                <w:color w:val="AEAAAA" w:themeColor="background2" w:themeShade="BF"/>
                <w:lang w:eastAsia="ja-JP"/>
              </w:rPr>
              <w:t>[RAN4]</w:t>
            </w:r>
          </w:p>
          <w:p w14:paraId="4EAAA431" w14:textId="77777777" w:rsidR="002F42C6" w:rsidRDefault="002F42C6" w:rsidP="00B24883">
            <w:pPr>
              <w:spacing w:after="120"/>
              <w:contextualSpacing/>
              <w:rPr>
                <w:lang w:eastAsia="en-US"/>
              </w:rPr>
            </w:pPr>
          </w:p>
        </w:tc>
      </w:tr>
    </w:tbl>
    <w:p w14:paraId="41AD4361" w14:textId="77777777" w:rsidR="00CA183A" w:rsidRDefault="00CA183A" w:rsidP="00727CC1">
      <w:pPr>
        <w:rPr>
          <w:lang w:eastAsia="en-US"/>
        </w:rPr>
      </w:pPr>
    </w:p>
    <w:p w14:paraId="03A69EAE" w14:textId="76906251" w:rsidR="00CA183A" w:rsidRDefault="00430515" w:rsidP="00CB0E1C">
      <w:pPr>
        <w:spacing w:after="240"/>
        <w:rPr>
          <w:lang w:eastAsia="en-US"/>
        </w:rPr>
      </w:pPr>
      <w:r w:rsidRPr="00430515">
        <w:rPr>
          <w:lang w:eastAsia="en-US"/>
        </w:rPr>
        <w:t xml:space="preserve">Moreover, as instructed by the RAN4 leadership regarding 6G plans and meeting arrangements (see </w:t>
      </w:r>
      <w:r w:rsidRPr="004E36D2">
        <w:rPr>
          <w:b/>
          <w:bCs/>
          <w:i/>
          <w:iCs/>
          <w:lang w:eastAsia="en-US"/>
        </w:rPr>
        <w:t>R4-2511652</w:t>
      </w:r>
      <w:r w:rsidRPr="00430515">
        <w:rPr>
          <w:lang w:eastAsia="en-US"/>
        </w:rPr>
        <w:t xml:space="preserve">), a dedicated topic entitled “RAN4 operation efficiency”—i.e., this </w:t>
      </w:r>
      <w:r w:rsidR="007B1500">
        <w:rPr>
          <w:lang w:eastAsia="en-US"/>
        </w:rPr>
        <w:t>thread</w:t>
      </w:r>
      <w:r w:rsidRPr="00430515">
        <w:rPr>
          <w:lang w:eastAsia="en-US"/>
        </w:rPr>
        <w:t>—has been established to coordinate discussions and activities related to the above-mentioned objectives. In particular, discussions during Q4’25 and Q1’26 will focus on the following aspects</w:t>
      </w:r>
      <w:r w:rsidR="009426B0">
        <w:rPr>
          <w:lang w:eastAsia="en-US"/>
        </w:rPr>
        <w:t>:</w:t>
      </w:r>
    </w:p>
    <w:tbl>
      <w:tblPr>
        <w:tblStyle w:val="TableGrid"/>
        <w:tblW w:w="0" w:type="auto"/>
        <w:tblLook w:val="04A0" w:firstRow="1" w:lastRow="0" w:firstColumn="1" w:lastColumn="0" w:noHBand="0" w:noVBand="1"/>
      </w:tblPr>
      <w:tblGrid>
        <w:gridCol w:w="9631"/>
      </w:tblGrid>
      <w:tr w:rsidR="009426B0" w14:paraId="2F033358" w14:textId="77777777" w:rsidTr="009426B0">
        <w:tc>
          <w:tcPr>
            <w:tcW w:w="9631" w:type="dxa"/>
          </w:tcPr>
          <w:p w14:paraId="41F6AACC" w14:textId="11502B45" w:rsidR="009426B0" w:rsidRDefault="009426B0" w:rsidP="00430515">
            <w:pPr>
              <w:pStyle w:val="ListParagraph"/>
              <w:numPr>
                <w:ilvl w:val="0"/>
                <w:numId w:val="55"/>
              </w:numPr>
              <w:ind w:firstLineChars="0"/>
              <w:rPr>
                <w:lang w:eastAsia="en-US"/>
              </w:rPr>
            </w:pPr>
            <w:r>
              <w:rPr>
                <w:lang w:eastAsia="en-US"/>
              </w:rPr>
              <w:t>CR, spec improvement and modernization in general, new tools for band/band combinations, other aspects</w:t>
            </w:r>
          </w:p>
        </w:tc>
      </w:tr>
    </w:tbl>
    <w:p w14:paraId="13BECEE5" w14:textId="77777777" w:rsidR="009426B0" w:rsidRDefault="009426B0" w:rsidP="00727CC1">
      <w:pPr>
        <w:rPr>
          <w:lang w:eastAsia="en-US"/>
        </w:rPr>
      </w:pPr>
    </w:p>
    <w:p w14:paraId="36A4A998" w14:textId="42C8A244" w:rsidR="00E354A2" w:rsidRDefault="00E354A2" w:rsidP="00E354A2">
      <w:pPr>
        <w:spacing w:after="120"/>
        <w:rPr>
          <w:lang w:eastAsia="en-US"/>
        </w:rPr>
      </w:pPr>
      <w:r w:rsidRPr="00E354A2">
        <w:rPr>
          <w:lang w:eastAsia="en-US"/>
        </w:rPr>
        <w:t>This running summary aims to provide key information and updates on the related discussions and activities, including</w:t>
      </w:r>
      <w:r>
        <w:rPr>
          <w:lang w:eastAsia="en-US"/>
        </w:rPr>
        <w:t>:</w:t>
      </w:r>
    </w:p>
    <w:p w14:paraId="029622DA" w14:textId="77777777" w:rsidR="00E46054" w:rsidRDefault="00E46054" w:rsidP="00E46054">
      <w:pPr>
        <w:pStyle w:val="ListParagraph"/>
        <w:numPr>
          <w:ilvl w:val="0"/>
          <w:numId w:val="55"/>
        </w:numPr>
        <w:spacing w:after="120"/>
        <w:ind w:firstLineChars="0"/>
        <w:rPr>
          <w:lang w:eastAsia="en-US"/>
        </w:rPr>
      </w:pPr>
      <w:r>
        <w:rPr>
          <w:lang w:eastAsia="en-US"/>
        </w:rPr>
        <w:t>S</w:t>
      </w:r>
      <w:r w:rsidR="00E354A2">
        <w:rPr>
          <w:lang w:eastAsia="en-US"/>
        </w:rPr>
        <w:t>tatus update</w:t>
      </w:r>
      <w:r>
        <w:rPr>
          <w:lang w:eastAsia="en-US"/>
        </w:rPr>
        <w:t xml:space="preserve"> providing a </w:t>
      </w:r>
      <w:r w:rsidRPr="00E46054">
        <w:rPr>
          <w:lang w:eastAsia="en-US"/>
        </w:rPr>
        <w:t>concise overview of the current progress, key agreements, regarding RAN4 operation efficiency discussions</w:t>
      </w:r>
    </w:p>
    <w:p w14:paraId="4CAD6D19" w14:textId="4F25E0DC" w:rsidR="00E46054" w:rsidRPr="00E46054" w:rsidRDefault="00E46054" w:rsidP="00E46054">
      <w:pPr>
        <w:pStyle w:val="ListParagraph"/>
        <w:numPr>
          <w:ilvl w:val="0"/>
          <w:numId w:val="55"/>
        </w:numPr>
        <w:ind w:firstLineChars="0"/>
        <w:rPr>
          <w:lang w:eastAsia="en-US"/>
        </w:rPr>
      </w:pPr>
      <w:r w:rsidRPr="00E46054">
        <w:rPr>
          <w:lang w:eastAsia="en-US"/>
        </w:rPr>
        <w:t xml:space="preserve">Key RAN4 Tdocs and major agreements achieved in this thread up to the current meeting in a </w:t>
      </w:r>
      <w:r>
        <w:rPr>
          <w:lang w:eastAsia="en-US"/>
        </w:rPr>
        <w:t>reverse</w:t>
      </w:r>
      <w:r w:rsidRPr="00E46054">
        <w:rPr>
          <w:lang w:eastAsia="en-US"/>
        </w:rPr>
        <w:t xml:space="preserve"> </w:t>
      </w:r>
      <w:r>
        <w:rPr>
          <w:lang w:eastAsia="en-US"/>
        </w:rPr>
        <w:t>chronological</w:t>
      </w:r>
      <w:r w:rsidRPr="00E46054">
        <w:rPr>
          <w:lang w:eastAsia="en-US"/>
        </w:rPr>
        <w:t xml:space="preserve"> order</w:t>
      </w:r>
      <w:r>
        <w:rPr>
          <w:lang w:eastAsia="en-US"/>
        </w:rPr>
        <w:t xml:space="preserve"> (</w:t>
      </w:r>
      <w:r w:rsidRPr="00E46054">
        <w:rPr>
          <w:lang w:eastAsia="en-US"/>
        </w:rPr>
        <w:t>i.e., latest first</w:t>
      </w:r>
      <w:r>
        <w:rPr>
          <w:lang w:eastAsia="en-US"/>
        </w:rPr>
        <w:t>)</w:t>
      </w:r>
      <w:r w:rsidRPr="00E46054">
        <w:rPr>
          <w:lang w:eastAsia="en-US"/>
        </w:rPr>
        <w:t>.</w:t>
      </w:r>
    </w:p>
    <w:p w14:paraId="02A214E9" w14:textId="7C72B60D" w:rsidR="00E46054" w:rsidRPr="00E46054" w:rsidRDefault="0065592D" w:rsidP="007B1500">
      <w:pPr>
        <w:pStyle w:val="ListParagraph"/>
        <w:numPr>
          <w:ilvl w:val="0"/>
          <w:numId w:val="55"/>
        </w:numPr>
        <w:spacing w:after="240"/>
        <w:ind w:firstLineChars="0"/>
        <w:rPr>
          <w:lang w:eastAsia="en-US"/>
        </w:rPr>
      </w:pPr>
      <w:r>
        <w:rPr>
          <w:lang w:eastAsia="en-US"/>
        </w:rPr>
        <w:t xml:space="preserve">Essential agreements related to 6G specification modernization under the 6G RAN/SA study item – </w:t>
      </w:r>
      <w:r w:rsidRPr="0065592D">
        <w:rPr>
          <w:i/>
          <w:iCs/>
          <w:lang w:eastAsia="en-US"/>
        </w:rPr>
        <w:t>6G specification modernization (6GSM)</w:t>
      </w:r>
      <w:r w:rsidR="00E46054" w:rsidRPr="00E46054">
        <w:rPr>
          <w:lang w:eastAsia="en-US"/>
        </w:rPr>
        <w:t>.</w:t>
      </w:r>
    </w:p>
    <w:p w14:paraId="10842BAB" w14:textId="6E5FE2A2" w:rsidR="007B1500" w:rsidRDefault="007B1500" w:rsidP="00727CC1">
      <w:pPr>
        <w:rPr>
          <w:lang w:eastAsia="en-US"/>
        </w:rPr>
      </w:pPr>
      <w:r w:rsidRPr="007B1500">
        <w:rPr>
          <w:lang w:eastAsia="en-US"/>
        </w:rPr>
        <w:t xml:space="preserve">This running summary is </w:t>
      </w:r>
      <w:r>
        <w:rPr>
          <w:lang w:eastAsia="en-US"/>
        </w:rPr>
        <w:t xml:space="preserve">prepared and </w:t>
      </w:r>
      <w:r w:rsidRPr="007B1500">
        <w:rPr>
          <w:lang w:eastAsia="en-US"/>
        </w:rPr>
        <w:t>maintained by the feature lead of this thread, with the following contact details</w:t>
      </w:r>
      <w:r>
        <w:rPr>
          <w:lang w:eastAsia="en-US"/>
        </w:rPr>
        <w:t>:</w:t>
      </w:r>
    </w:p>
    <w:p w14:paraId="28024F7C" w14:textId="77777777" w:rsidR="007B1500" w:rsidRPr="007B1500" w:rsidRDefault="007B1500" w:rsidP="007B1500">
      <w:pPr>
        <w:rPr>
          <w:lang w:eastAsia="en-US"/>
        </w:rPr>
      </w:pPr>
    </w:p>
    <w:tbl>
      <w:tblPr>
        <w:tblStyle w:val="TableGrid"/>
        <w:tblW w:w="5002" w:type="pct"/>
        <w:tblLook w:val="04A0" w:firstRow="1" w:lastRow="0" w:firstColumn="1" w:lastColumn="0" w:noHBand="0" w:noVBand="1"/>
      </w:tblPr>
      <w:tblGrid>
        <w:gridCol w:w="2708"/>
        <w:gridCol w:w="1967"/>
        <w:gridCol w:w="4960"/>
      </w:tblGrid>
      <w:tr w:rsidR="007B1500" w:rsidRPr="007B1500" w14:paraId="7952066E" w14:textId="77777777" w:rsidTr="00E55F21">
        <w:tc>
          <w:tcPr>
            <w:tcW w:w="1405" w:type="pct"/>
            <w:tcBorders>
              <w:top w:val="single" w:sz="4" w:space="0" w:color="auto"/>
              <w:left w:val="single" w:sz="4" w:space="0" w:color="auto"/>
              <w:bottom w:val="single" w:sz="4" w:space="0" w:color="auto"/>
              <w:right w:val="single" w:sz="4" w:space="0" w:color="auto"/>
            </w:tcBorders>
            <w:hideMark/>
          </w:tcPr>
          <w:p w14:paraId="7BB00DCD" w14:textId="77777777" w:rsidR="007B1500" w:rsidRPr="007B1500" w:rsidRDefault="007B1500" w:rsidP="00F9195F">
            <w:pPr>
              <w:overflowPunct/>
              <w:autoSpaceDE/>
              <w:autoSpaceDN/>
              <w:adjustRightInd/>
              <w:spacing w:after="0"/>
              <w:jc w:val="center"/>
              <w:textAlignment w:val="auto"/>
              <w:rPr>
                <w:lang w:eastAsia="en-US"/>
              </w:rPr>
            </w:pPr>
            <w:r w:rsidRPr="007B1500">
              <w:rPr>
                <w:lang w:eastAsia="en-US"/>
              </w:rPr>
              <w:t>Feature Lead</w:t>
            </w:r>
          </w:p>
        </w:tc>
        <w:tc>
          <w:tcPr>
            <w:tcW w:w="1021" w:type="pct"/>
            <w:tcBorders>
              <w:top w:val="single" w:sz="4" w:space="0" w:color="auto"/>
              <w:left w:val="single" w:sz="4" w:space="0" w:color="auto"/>
              <w:bottom w:val="single" w:sz="4" w:space="0" w:color="auto"/>
              <w:right w:val="single" w:sz="4" w:space="0" w:color="auto"/>
            </w:tcBorders>
            <w:hideMark/>
          </w:tcPr>
          <w:p w14:paraId="2C0E75CC" w14:textId="77777777" w:rsidR="007B1500" w:rsidRPr="007B1500" w:rsidRDefault="007B1500" w:rsidP="00F9195F">
            <w:pPr>
              <w:overflowPunct/>
              <w:autoSpaceDE/>
              <w:autoSpaceDN/>
              <w:adjustRightInd/>
              <w:spacing w:after="0"/>
              <w:jc w:val="center"/>
              <w:textAlignment w:val="auto"/>
              <w:rPr>
                <w:lang w:eastAsia="en-US"/>
              </w:rPr>
            </w:pPr>
            <w:r w:rsidRPr="007B1500">
              <w:rPr>
                <w:lang w:eastAsia="en-US"/>
              </w:rPr>
              <w:t>Company</w:t>
            </w:r>
          </w:p>
        </w:tc>
        <w:tc>
          <w:tcPr>
            <w:tcW w:w="2574" w:type="pct"/>
            <w:tcBorders>
              <w:top w:val="single" w:sz="4" w:space="0" w:color="auto"/>
              <w:left w:val="single" w:sz="4" w:space="0" w:color="auto"/>
              <w:bottom w:val="single" w:sz="4" w:space="0" w:color="auto"/>
              <w:right w:val="single" w:sz="4" w:space="0" w:color="auto"/>
            </w:tcBorders>
            <w:hideMark/>
          </w:tcPr>
          <w:p w14:paraId="41C9E48F" w14:textId="604935F4" w:rsidR="007B1500" w:rsidRPr="007B1500" w:rsidRDefault="007B1500" w:rsidP="00F9195F">
            <w:pPr>
              <w:overflowPunct/>
              <w:autoSpaceDE/>
              <w:autoSpaceDN/>
              <w:adjustRightInd/>
              <w:spacing w:after="0"/>
              <w:jc w:val="center"/>
              <w:textAlignment w:val="auto"/>
              <w:rPr>
                <w:lang w:eastAsia="en-US"/>
              </w:rPr>
            </w:pPr>
            <w:r w:rsidRPr="007B1500">
              <w:rPr>
                <w:lang w:eastAsia="en-US"/>
              </w:rPr>
              <w:t>Email address</w:t>
            </w:r>
            <w:r w:rsidR="00F9195F">
              <w:rPr>
                <w:lang w:eastAsia="en-US"/>
              </w:rPr>
              <w:t xml:space="preserve"> &amp; Telephone</w:t>
            </w:r>
          </w:p>
        </w:tc>
      </w:tr>
      <w:tr w:rsidR="007B1500" w:rsidRPr="007B1500" w14:paraId="1101EA58" w14:textId="77777777" w:rsidTr="00F9195F">
        <w:tc>
          <w:tcPr>
            <w:tcW w:w="1405" w:type="pct"/>
            <w:tcBorders>
              <w:top w:val="single" w:sz="4" w:space="0" w:color="auto"/>
              <w:left w:val="single" w:sz="4" w:space="0" w:color="auto"/>
              <w:bottom w:val="single" w:sz="4" w:space="0" w:color="auto"/>
              <w:right w:val="single" w:sz="4" w:space="0" w:color="auto"/>
            </w:tcBorders>
            <w:hideMark/>
          </w:tcPr>
          <w:p w14:paraId="5ACDAAE9" w14:textId="56900D27" w:rsidR="007B1500" w:rsidRPr="007B1500" w:rsidRDefault="007B1500" w:rsidP="00F9195F">
            <w:pPr>
              <w:overflowPunct/>
              <w:autoSpaceDE/>
              <w:autoSpaceDN/>
              <w:adjustRightInd/>
              <w:spacing w:after="0"/>
              <w:jc w:val="center"/>
              <w:textAlignment w:val="auto"/>
              <w:rPr>
                <w:lang w:eastAsia="en-US"/>
              </w:rPr>
            </w:pPr>
            <w:r>
              <w:rPr>
                <w:lang w:eastAsia="en-US"/>
              </w:rPr>
              <w:t>Aijun CAO</w:t>
            </w:r>
          </w:p>
        </w:tc>
        <w:tc>
          <w:tcPr>
            <w:tcW w:w="1021" w:type="pct"/>
            <w:tcBorders>
              <w:top w:val="single" w:sz="4" w:space="0" w:color="auto"/>
              <w:left w:val="single" w:sz="4" w:space="0" w:color="auto"/>
              <w:bottom w:val="single" w:sz="4" w:space="0" w:color="auto"/>
              <w:right w:val="single" w:sz="4" w:space="0" w:color="auto"/>
            </w:tcBorders>
            <w:hideMark/>
          </w:tcPr>
          <w:p w14:paraId="1F229DB7" w14:textId="3A172C37" w:rsidR="007B1500" w:rsidRPr="007B1500" w:rsidRDefault="007B1500" w:rsidP="00F9195F">
            <w:pPr>
              <w:overflowPunct/>
              <w:autoSpaceDE/>
              <w:autoSpaceDN/>
              <w:adjustRightInd/>
              <w:spacing w:after="0"/>
              <w:jc w:val="center"/>
              <w:textAlignment w:val="auto"/>
              <w:rPr>
                <w:lang w:eastAsia="en-US"/>
              </w:rPr>
            </w:pPr>
            <w:r>
              <w:rPr>
                <w:lang w:eastAsia="en-US"/>
              </w:rPr>
              <w:t>CATT</w:t>
            </w:r>
          </w:p>
        </w:tc>
        <w:tc>
          <w:tcPr>
            <w:tcW w:w="2574" w:type="pct"/>
            <w:tcBorders>
              <w:top w:val="single" w:sz="4" w:space="0" w:color="auto"/>
              <w:left w:val="single" w:sz="4" w:space="0" w:color="auto"/>
              <w:bottom w:val="single" w:sz="4" w:space="0" w:color="auto"/>
              <w:right w:val="single" w:sz="4" w:space="0" w:color="auto"/>
            </w:tcBorders>
            <w:hideMark/>
          </w:tcPr>
          <w:p w14:paraId="0E092CA2" w14:textId="4EF55D18" w:rsidR="007B1500" w:rsidRPr="007B1500" w:rsidRDefault="00F9195F" w:rsidP="00F9195F">
            <w:pPr>
              <w:overflowPunct/>
              <w:autoSpaceDE/>
              <w:autoSpaceDN/>
              <w:adjustRightInd/>
              <w:spacing w:after="0"/>
              <w:jc w:val="center"/>
              <w:textAlignment w:val="auto"/>
              <w:rPr>
                <w:lang w:eastAsia="en-US"/>
              </w:rPr>
            </w:pPr>
            <w:hyperlink r:id="rId12" w:history="1">
              <w:r w:rsidRPr="000A576A">
                <w:rPr>
                  <w:rStyle w:val="Hyperlink"/>
                  <w:lang w:eastAsia="en-US"/>
                </w:rPr>
                <w:t>ajcao</w:t>
              </w:r>
              <w:r w:rsidRPr="007B1500">
                <w:rPr>
                  <w:rStyle w:val="Hyperlink"/>
                  <w:lang w:eastAsia="en-US"/>
                </w:rPr>
                <w:t>@</w:t>
              </w:r>
              <w:r w:rsidRPr="000A576A">
                <w:rPr>
                  <w:rStyle w:val="Hyperlink"/>
                  <w:lang w:eastAsia="en-US"/>
                </w:rPr>
                <w:t>catt</w:t>
              </w:r>
              <w:r w:rsidRPr="007B1500">
                <w:rPr>
                  <w:rStyle w:val="Hyperlink"/>
                  <w:lang w:eastAsia="en-US"/>
                </w:rPr>
                <w:t>.cn</w:t>
              </w:r>
            </w:hyperlink>
            <w:r>
              <w:rPr>
                <w:lang w:eastAsia="en-US"/>
              </w:rPr>
              <w:t>, +46 72 252 66 88</w:t>
            </w:r>
          </w:p>
        </w:tc>
      </w:tr>
    </w:tbl>
    <w:p w14:paraId="0AE7D8A3" w14:textId="6C987BF6" w:rsidR="00727CC1" w:rsidRPr="00D03176" w:rsidRDefault="00727CC1" w:rsidP="00727CC1">
      <w:pPr>
        <w:rPr>
          <w:lang w:eastAsia="en-US"/>
        </w:rPr>
      </w:pPr>
    </w:p>
    <w:p w14:paraId="2147C1B1" w14:textId="1686CFEE" w:rsidR="00D03176" w:rsidRDefault="00D03176" w:rsidP="00827F73">
      <w:pPr>
        <w:pStyle w:val="Heading1"/>
        <w:rPr>
          <w:b/>
          <w:bCs/>
          <w:lang w:val="en-US"/>
        </w:rPr>
      </w:pPr>
      <w:r>
        <w:rPr>
          <w:b/>
          <w:bCs/>
          <w:lang w:val="en-US"/>
        </w:rPr>
        <w:t>Status update</w:t>
      </w:r>
    </w:p>
    <w:p w14:paraId="7C85D2CB" w14:textId="185CEEF1" w:rsidR="007B1500" w:rsidRDefault="007B1500" w:rsidP="00D03176">
      <w:pPr>
        <w:rPr>
          <w:lang w:eastAsia="en-US"/>
        </w:rPr>
      </w:pPr>
      <w:r w:rsidRPr="007B1500">
        <w:rPr>
          <w:lang w:eastAsia="en-US"/>
        </w:rPr>
        <w:t>The following status updates reflect changes since the previous summary, based on discussions and progress in the latest meeting cycle</w:t>
      </w:r>
      <w:r>
        <w:rPr>
          <w:lang w:eastAsia="en-US"/>
        </w:rPr>
        <w:t>:</w:t>
      </w:r>
    </w:p>
    <w:p w14:paraId="1D8822BF" w14:textId="77777777" w:rsidR="00A4432B" w:rsidRDefault="00A4432B" w:rsidP="00A4432B">
      <w:pPr>
        <w:pStyle w:val="ListParagraph"/>
        <w:numPr>
          <w:ilvl w:val="0"/>
          <w:numId w:val="56"/>
        </w:numPr>
        <w:ind w:firstLineChars="0"/>
        <w:rPr>
          <w:lang w:eastAsia="en-US"/>
        </w:rPr>
      </w:pPr>
      <w:r w:rsidRPr="00A4432B">
        <w:rPr>
          <w:lang w:eastAsia="en-US"/>
        </w:rPr>
        <w:t>The discussion on RAN4 6G operation efficiency was initiated.</w:t>
      </w:r>
    </w:p>
    <w:p w14:paraId="2D13EC88" w14:textId="7065F2D2" w:rsidR="00A4432B" w:rsidRDefault="00A4432B" w:rsidP="00A4432B">
      <w:pPr>
        <w:pStyle w:val="ListParagraph"/>
        <w:numPr>
          <w:ilvl w:val="0"/>
          <w:numId w:val="56"/>
        </w:numPr>
        <w:ind w:firstLineChars="0"/>
        <w:rPr>
          <w:lang w:eastAsia="en-US"/>
        </w:rPr>
      </w:pPr>
      <w:r w:rsidRPr="00A4432B">
        <w:rPr>
          <w:lang w:eastAsia="en-US"/>
        </w:rPr>
        <w:t>Initial views and proposals were collected, leading to some agreements.</w:t>
      </w:r>
    </w:p>
    <w:p w14:paraId="4A6A9683" w14:textId="0AA9BF13" w:rsidR="00A4432B" w:rsidRDefault="00A4432B" w:rsidP="00A4432B">
      <w:pPr>
        <w:pStyle w:val="ListParagraph"/>
        <w:numPr>
          <w:ilvl w:val="0"/>
          <w:numId w:val="56"/>
        </w:numPr>
        <w:ind w:firstLineChars="0"/>
        <w:rPr>
          <w:lang w:eastAsia="en-US"/>
        </w:rPr>
      </w:pPr>
      <w:r w:rsidRPr="00A4432B">
        <w:rPr>
          <w:lang w:eastAsia="en-US"/>
        </w:rPr>
        <w:t>A sub-agenda structure was agreed to support and streamline upcoming discussions.</w:t>
      </w:r>
    </w:p>
    <w:p w14:paraId="6AE4559B" w14:textId="1A0AA33A" w:rsidR="007B1500" w:rsidRPr="00D03176" w:rsidRDefault="007B1500" w:rsidP="00A4432B">
      <w:pPr>
        <w:rPr>
          <w:lang w:eastAsia="en-US"/>
        </w:rPr>
      </w:pPr>
    </w:p>
    <w:p w14:paraId="7613127C" w14:textId="1E6C8851" w:rsidR="00FD276F" w:rsidRPr="00D03176" w:rsidRDefault="007F5592" w:rsidP="00827F73">
      <w:pPr>
        <w:pStyle w:val="Heading1"/>
        <w:rPr>
          <w:b/>
          <w:bCs/>
          <w:lang w:val="en-US"/>
        </w:rPr>
      </w:pPr>
      <w:r w:rsidRPr="00D03176">
        <w:rPr>
          <w:b/>
          <w:bCs/>
          <w:lang w:val="en-US"/>
        </w:rPr>
        <w:t xml:space="preserve">RAN4 </w:t>
      </w:r>
      <w:r w:rsidR="00E176BF">
        <w:rPr>
          <w:b/>
          <w:bCs/>
          <w:lang w:val="en-US"/>
        </w:rPr>
        <w:t>–</w:t>
      </w:r>
      <w:r w:rsidRPr="00D03176">
        <w:rPr>
          <w:b/>
          <w:bCs/>
          <w:lang w:val="en-US"/>
        </w:rPr>
        <w:t xml:space="preserve"> </w:t>
      </w:r>
      <w:r w:rsidR="00E176BF">
        <w:rPr>
          <w:b/>
          <w:bCs/>
          <w:lang w:val="en-US"/>
        </w:rPr>
        <w:t xml:space="preserve">Agreements on </w:t>
      </w:r>
      <w:r w:rsidRPr="00D03176">
        <w:rPr>
          <w:b/>
          <w:bCs/>
          <w:lang w:val="en-US"/>
        </w:rPr>
        <w:t xml:space="preserve">6G </w:t>
      </w:r>
      <w:r w:rsidR="00E176BF">
        <w:rPr>
          <w:b/>
          <w:bCs/>
          <w:lang w:val="en-US"/>
        </w:rPr>
        <w:t>operation efficiency</w:t>
      </w:r>
      <w:r w:rsidRPr="00D03176">
        <w:rPr>
          <w:b/>
          <w:bCs/>
          <w:lang w:val="en-US"/>
        </w:rPr>
        <w:t xml:space="preserve"> </w:t>
      </w:r>
      <w:r w:rsidR="00E176BF">
        <w:rPr>
          <w:b/>
          <w:bCs/>
          <w:lang w:val="en-US"/>
        </w:rPr>
        <w:t>discussion</w:t>
      </w:r>
    </w:p>
    <w:p w14:paraId="54B907DF" w14:textId="6D6858F8" w:rsidR="00FD276F" w:rsidRPr="00D03176" w:rsidRDefault="00827F73" w:rsidP="00827F73">
      <w:pPr>
        <w:pStyle w:val="Heading2"/>
        <w:rPr>
          <w:lang w:val="en-US"/>
        </w:rPr>
      </w:pPr>
      <w:r w:rsidRPr="00D03176">
        <w:rPr>
          <w:lang w:val="en-US"/>
        </w:rPr>
        <w:t>RAN4 #116bis meeting</w:t>
      </w:r>
      <w:r w:rsidR="003723F6" w:rsidRPr="00D03176">
        <w:rPr>
          <w:lang w:val="en-US"/>
        </w:rPr>
        <w:t xml:space="preserve"> (Oct-2025)</w:t>
      </w:r>
    </w:p>
    <w:p w14:paraId="7229DAB8" w14:textId="4984D7B9" w:rsidR="00827F73" w:rsidRPr="00D03176" w:rsidRDefault="00827F73" w:rsidP="00827F73">
      <w:pPr>
        <w:pStyle w:val="Heading3"/>
        <w:rPr>
          <w:lang w:val="en-US"/>
        </w:rPr>
      </w:pPr>
      <w:r w:rsidRPr="00D03176">
        <w:rPr>
          <w:lang w:val="en-US"/>
        </w:rPr>
        <w:t>Key t</w:t>
      </w:r>
      <w:r w:rsidR="007F5592" w:rsidRPr="00D03176">
        <w:rPr>
          <w:lang w:val="en-US"/>
        </w:rPr>
        <w:t>d</w:t>
      </w:r>
      <w:r w:rsidRPr="00D03176">
        <w:rPr>
          <w:lang w:val="en-US"/>
        </w:rPr>
        <w:t>ocs</w:t>
      </w:r>
    </w:p>
    <w:tbl>
      <w:tblPr>
        <w:tblStyle w:val="TableGrid"/>
        <w:tblW w:w="0" w:type="auto"/>
        <w:tblLook w:val="04A0" w:firstRow="1" w:lastRow="0" w:firstColumn="1" w:lastColumn="0" w:noHBand="0" w:noVBand="1"/>
      </w:tblPr>
      <w:tblGrid>
        <w:gridCol w:w="1975"/>
        <w:gridCol w:w="7656"/>
      </w:tblGrid>
      <w:tr w:rsidR="00827F73" w:rsidRPr="00D03176" w14:paraId="1D1F9AC1" w14:textId="77777777" w:rsidTr="00827F73">
        <w:tc>
          <w:tcPr>
            <w:tcW w:w="1975" w:type="dxa"/>
          </w:tcPr>
          <w:p w14:paraId="71834042" w14:textId="0716DAE6" w:rsidR="00827F73" w:rsidRPr="00D03176" w:rsidRDefault="00727CC1" w:rsidP="00827F73">
            <w:pPr>
              <w:spacing w:after="0"/>
            </w:pPr>
            <w:r w:rsidRPr="00D03176">
              <w:t>R4-251</w:t>
            </w:r>
            <w:r w:rsidR="00791038">
              <w:t>4518</w:t>
            </w:r>
          </w:p>
        </w:tc>
        <w:tc>
          <w:tcPr>
            <w:tcW w:w="7656" w:type="dxa"/>
          </w:tcPr>
          <w:p w14:paraId="53451ABD" w14:textId="5451BEE3" w:rsidR="00827F73" w:rsidRPr="00D03176" w:rsidRDefault="00791038" w:rsidP="00827F73">
            <w:pPr>
              <w:spacing w:after="0"/>
            </w:pPr>
            <w:r w:rsidRPr="00791038">
              <w:t>Topic summary for [116bis][111] 6G operation efficiency</w:t>
            </w:r>
          </w:p>
        </w:tc>
      </w:tr>
      <w:tr w:rsidR="00727CC1" w:rsidRPr="00D03176" w14:paraId="1A37A9F7" w14:textId="77777777" w:rsidTr="00827F73">
        <w:tc>
          <w:tcPr>
            <w:tcW w:w="1975" w:type="dxa"/>
          </w:tcPr>
          <w:p w14:paraId="6080ACA3" w14:textId="69DC8879" w:rsidR="00727CC1" w:rsidRPr="00D03176" w:rsidRDefault="00727CC1" w:rsidP="00727CC1">
            <w:pPr>
              <w:spacing w:after="0"/>
            </w:pPr>
            <w:r w:rsidRPr="00D03176">
              <w:t>R4-251</w:t>
            </w:r>
            <w:r w:rsidR="00791038">
              <w:t>4648</w:t>
            </w:r>
          </w:p>
        </w:tc>
        <w:tc>
          <w:tcPr>
            <w:tcW w:w="7656" w:type="dxa"/>
          </w:tcPr>
          <w:p w14:paraId="436BD0D7" w14:textId="63F8F9F3" w:rsidR="00727CC1" w:rsidRPr="00D03176" w:rsidRDefault="00791038" w:rsidP="00727CC1">
            <w:pPr>
              <w:spacing w:after="0"/>
            </w:pPr>
            <w:r w:rsidRPr="00791038">
              <w:t>Way Forward for [116bis][111] 6G operation efficiency</w:t>
            </w:r>
          </w:p>
        </w:tc>
      </w:tr>
    </w:tbl>
    <w:p w14:paraId="0ED392F3" w14:textId="79C16D7B" w:rsidR="00827F73" w:rsidRDefault="00827F73" w:rsidP="00AD12BA">
      <w:pPr>
        <w:spacing w:before="120" w:after="120"/>
        <w:rPr>
          <w:bCs/>
          <w:color w:val="0070C0"/>
          <w:u w:val="single"/>
          <w:lang w:eastAsia="ko-KR"/>
        </w:rPr>
      </w:pPr>
    </w:p>
    <w:p w14:paraId="7118EBB2" w14:textId="32D79779" w:rsidR="00827F73" w:rsidRPr="00D03176" w:rsidRDefault="00827F73" w:rsidP="00827F73">
      <w:pPr>
        <w:pStyle w:val="Heading3"/>
        <w:rPr>
          <w:lang w:val="en-US"/>
        </w:rPr>
      </w:pPr>
      <w:r w:rsidRPr="00D03176">
        <w:rPr>
          <w:lang w:val="en-US"/>
        </w:rPr>
        <w:lastRenderedPageBreak/>
        <w:t>Key agreements</w:t>
      </w:r>
    </w:p>
    <w:p w14:paraId="1CE61423" w14:textId="3E792F21" w:rsidR="00727CC1" w:rsidRPr="00D03176" w:rsidRDefault="00727CC1" w:rsidP="00727CC1">
      <w:r w:rsidRPr="00D03176">
        <w:t xml:space="preserve"> </w:t>
      </w:r>
    </w:p>
    <w:p w14:paraId="2AC4765E" w14:textId="18FE65FA" w:rsidR="00AD12BA" w:rsidRPr="00AD12BA" w:rsidRDefault="00AD12BA" w:rsidP="00AD12BA">
      <w:pPr>
        <w:pStyle w:val="3GPPNormalText"/>
        <w:spacing w:after="240"/>
        <w:rPr>
          <w:rFonts w:eastAsiaTheme="minorEastAsia"/>
          <w:b/>
          <w:bCs/>
          <w:u w:val="single"/>
          <w:lang w:val="en-US"/>
        </w:rPr>
      </w:pPr>
      <w:r w:rsidRPr="00AD12BA">
        <w:rPr>
          <w:b/>
          <w:bCs/>
          <w:u w:val="single"/>
          <w:lang w:val="en-US"/>
        </w:rPr>
        <w:t>Guidelines for the November meeting</w:t>
      </w:r>
    </w:p>
    <w:tbl>
      <w:tblPr>
        <w:tblStyle w:val="TableGrid1"/>
        <w:tblW w:w="0" w:type="auto"/>
        <w:tblLook w:val="04A0" w:firstRow="1" w:lastRow="0" w:firstColumn="1" w:lastColumn="0" w:noHBand="0" w:noVBand="1"/>
      </w:tblPr>
      <w:tblGrid>
        <w:gridCol w:w="9631"/>
      </w:tblGrid>
      <w:tr w:rsidR="00AD12BA" w:rsidRPr="00AD12BA" w14:paraId="209EB5EF" w14:textId="77777777" w:rsidTr="00C25E3A">
        <w:tc>
          <w:tcPr>
            <w:tcW w:w="10457" w:type="dxa"/>
          </w:tcPr>
          <w:p w14:paraId="4DFDB902" w14:textId="77777777" w:rsidR="00AD12BA" w:rsidRPr="00AD12BA" w:rsidRDefault="00AD12BA" w:rsidP="00AD12BA">
            <w:pPr>
              <w:overflowPunct w:val="0"/>
              <w:autoSpaceDE w:val="0"/>
              <w:autoSpaceDN w:val="0"/>
              <w:adjustRightInd w:val="0"/>
              <w:spacing w:after="180"/>
              <w:textAlignment w:val="baseline"/>
              <w:rPr>
                <w:rFonts w:ascii="Times New Roman" w:eastAsia="Times New Roman" w:hAnsi="Times New Roman"/>
                <w:sz w:val="20"/>
                <w:szCs w:val="20"/>
                <w:lang w:val="en-GB"/>
              </w:rPr>
            </w:pPr>
            <w:r w:rsidRPr="00AD12BA">
              <w:rPr>
                <w:rFonts w:ascii="Times New Roman" w:eastAsia="Times New Roman" w:hAnsi="Times New Roman"/>
                <w:b/>
                <w:sz w:val="20"/>
                <w:szCs w:val="20"/>
                <w:highlight w:val="green"/>
                <w:lang w:val="en-GB"/>
              </w:rPr>
              <w:t>Agreement</w:t>
            </w:r>
            <w:r w:rsidRPr="00AD12BA">
              <w:rPr>
                <w:rFonts w:ascii="Times New Roman" w:eastAsia="Times New Roman" w:hAnsi="Times New Roman"/>
                <w:sz w:val="20"/>
                <w:szCs w:val="20"/>
                <w:lang w:val="en-GB"/>
              </w:rPr>
              <w:t xml:space="preserve">: </w:t>
            </w:r>
          </w:p>
          <w:p w14:paraId="19AF58CC" w14:textId="77777777" w:rsidR="00AD12BA" w:rsidRPr="00AD12BA" w:rsidRDefault="00AD12BA" w:rsidP="00AD12BA">
            <w:pPr>
              <w:numPr>
                <w:ilvl w:val="0"/>
                <w:numId w:val="58"/>
              </w:numPr>
              <w:overflowPunct w:val="0"/>
              <w:autoSpaceDE w:val="0"/>
              <w:autoSpaceDN w:val="0"/>
              <w:adjustRightInd w:val="0"/>
              <w:spacing w:after="180"/>
              <w:textAlignment w:val="baseline"/>
              <w:rPr>
                <w:rFonts w:ascii="Times New Roman" w:eastAsia="Times New Roman" w:hAnsi="Times New Roman"/>
                <w:sz w:val="20"/>
                <w:szCs w:val="20"/>
                <w:lang w:val="en-GB"/>
              </w:rPr>
            </w:pPr>
            <w:r w:rsidRPr="00AD12BA">
              <w:rPr>
                <w:rFonts w:ascii="Times New Roman" w:eastAsia="Times New Roman" w:hAnsi="Times New Roman"/>
                <w:sz w:val="20"/>
                <w:szCs w:val="20"/>
                <w:lang w:val="en-GB"/>
              </w:rPr>
              <w:t xml:space="preserve">By taking the identified issues in the feature lead’s summary into consideration, in RAN4#117, a dedicated singe sub-agenda item will be introduced for the spec improvement. Interested companies are encouraged to structure their contributions such that the spec specific proposals and the general proposals for all RAN4 spec can be separately presented. </w:t>
            </w:r>
          </w:p>
          <w:p w14:paraId="76EE4021" w14:textId="77777777" w:rsidR="00AD12BA" w:rsidRPr="00AD12BA" w:rsidRDefault="00AD12BA" w:rsidP="00AD12BA">
            <w:pPr>
              <w:numPr>
                <w:ilvl w:val="0"/>
                <w:numId w:val="58"/>
              </w:numPr>
              <w:overflowPunct w:val="0"/>
              <w:autoSpaceDE w:val="0"/>
              <w:autoSpaceDN w:val="0"/>
              <w:adjustRightInd w:val="0"/>
              <w:spacing w:after="180"/>
              <w:textAlignment w:val="baseline"/>
              <w:rPr>
                <w:rFonts w:ascii="Times New Roman" w:eastAsia="Times New Roman" w:hAnsi="Times New Roman"/>
                <w:sz w:val="20"/>
                <w:szCs w:val="20"/>
                <w:lang w:val="en-GB"/>
              </w:rPr>
            </w:pPr>
            <w:r w:rsidRPr="00AD12BA">
              <w:rPr>
                <w:rFonts w:ascii="Times New Roman" w:eastAsia="Times New Roman" w:hAnsi="Times New Roman"/>
                <w:sz w:val="20"/>
                <w:szCs w:val="20"/>
                <w:lang w:val="en-GB"/>
              </w:rPr>
              <w:t>Interested companies are encouraged to continue populating the list of identified issues to be addressed in 6G as necessary.</w:t>
            </w:r>
          </w:p>
          <w:p w14:paraId="2D1F30C5" w14:textId="77777777" w:rsidR="00AD12BA" w:rsidRPr="00AD12BA" w:rsidRDefault="00AD12BA" w:rsidP="00AD12BA">
            <w:pPr>
              <w:numPr>
                <w:ilvl w:val="0"/>
                <w:numId w:val="58"/>
              </w:numPr>
              <w:overflowPunct w:val="0"/>
              <w:autoSpaceDE w:val="0"/>
              <w:autoSpaceDN w:val="0"/>
              <w:adjustRightInd w:val="0"/>
              <w:spacing w:after="180"/>
              <w:textAlignment w:val="baseline"/>
              <w:rPr>
                <w:rFonts w:ascii="Times New Roman" w:eastAsia="Times New Roman" w:hAnsi="Times New Roman"/>
                <w:sz w:val="20"/>
                <w:szCs w:val="20"/>
                <w:lang w:val="en-GB"/>
              </w:rPr>
            </w:pPr>
            <w:r w:rsidRPr="00AD12BA">
              <w:rPr>
                <w:rFonts w:ascii="Times New Roman" w:eastAsia="Times New Roman" w:hAnsi="Times New Roman"/>
                <w:sz w:val="20"/>
                <w:szCs w:val="20"/>
                <w:lang w:val="en-GB"/>
              </w:rPr>
              <w:t>A dedicated sub-agenda will be introduced on CR handling improvement from RAN4#117</w:t>
            </w:r>
          </w:p>
        </w:tc>
      </w:tr>
    </w:tbl>
    <w:p w14:paraId="03B6466E" w14:textId="77777777" w:rsidR="00AD12BA" w:rsidRPr="00AD12BA" w:rsidRDefault="00AD12BA" w:rsidP="00AD12BA">
      <w:pPr>
        <w:overflowPunct w:val="0"/>
        <w:autoSpaceDE w:val="0"/>
        <w:autoSpaceDN w:val="0"/>
        <w:adjustRightInd w:val="0"/>
        <w:spacing w:after="180"/>
        <w:textAlignment w:val="baseline"/>
        <w:rPr>
          <w:rFonts w:ascii="Times New Roman" w:eastAsiaTheme="minorEastAsia" w:hAnsi="Times New Roman"/>
          <w:sz w:val="20"/>
          <w:szCs w:val="20"/>
        </w:rPr>
      </w:pPr>
    </w:p>
    <w:p w14:paraId="02B88AB5" w14:textId="1BA96C0F" w:rsidR="00AD12BA" w:rsidRPr="00AD12BA" w:rsidRDefault="00AD12BA" w:rsidP="00AD12BA">
      <w:pPr>
        <w:pStyle w:val="3GPPNormalText"/>
        <w:spacing w:after="240"/>
        <w:rPr>
          <w:b/>
          <w:bCs/>
          <w:u w:val="single"/>
          <w:lang w:val="en-US"/>
        </w:rPr>
      </w:pPr>
      <w:r w:rsidRPr="00AD12BA">
        <w:rPr>
          <w:b/>
          <w:bCs/>
          <w:u w:val="single"/>
          <w:lang w:val="en-US"/>
        </w:rPr>
        <w:t>On the conclusions of 6GSM SID</w:t>
      </w:r>
    </w:p>
    <w:tbl>
      <w:tblPr>
        <w:tblStyle w:val="TableGrid1"/>
        <w:tblW w:w="0" w:type="auto"/>
        <w:tblLook w:val="04A0" w:firstRow="1" w:lastRow="0" w:firstColumn="1" w:lastColumn="0" w:noHBand="0" w:noVBand="1"/>
      </w:tblPr>
      <w:tblGrid>
        <w:gridCol w:w="9631"/>
      </w:tblGrid>
      <w:tr w:rsidR="00AD12BA" w:rsidRPr="00AD12BA" w14:paraId="10C50D30" w14:textId="77777777" w:rsidTr="00C25E3A">
        <w:tc>
          <w:tcPr>
            <w:tcW w:w="10457" w:type="dxa"/>
          </w:tcPr>
          <w:p w14:paraId="7CAE03B0" w14:textId="77777777" w:rsidR="00AD12BA" w:rsidRPr="00AD12BA" w:rsidRDefault="00AD12BA" w:rsidP="00AD12BA">
            <w:pPr>
              <w:overflowPunct w:val="0"/>
              <w:autoSpaceDE w:val="0"/>
              <w:autoSpaceDN w:val="0"/>
              <w:adjustRightInd w:val="0"/>
              <w:spacing w:after="180"/>
              <w:ind w:leftChars="100" w:left="240"/>
              <w:textAlignment w:val="baseline"/>
              <w:rPr>
                <w:rFonts w:ascii="Times New Roman" w:eastAsia="Times New Roman" w:hAnsi="Times New Roman"/>
                <w:sz w:val="20"/>
                <w:szCs w:val="20"/>
              </w:rPr>
            </w:pPr>
            <w:r w:rsidRPr="00AD12BA">
              <w:rPr>
                <w:rFonts w:ascii="Times New Roman" w:eastAsia="Times New Roman" w:hAnsi="Times New Roman"/>
                <w:sz w:val="20"/>
                <w:szCs w:val="20"/>
                <w:highlight w:val="green"/>
              </w:rPr>
              <w:t>Conclusions</w:t>
            </w:r>
            <w:r w:rsidRPr="00AD12BA">
              <w:rPr>
                <w:rFonts w:ascii="Times New Roman" w:eastAsia="Times New Roman" w:hAnsi="Times New Roman"/>
                <w:sz w:val="20"/>
                <w:szCs w:val="20"/>
              </w:rPr>
              <w:t xml:space="preserve">: </w:t>
            </w:r>
          </w:p>
          <w:p w14:paraId="3AD07126" w14:textId="77777777" w:rsidR="00AD12BA" w:rsidRPr="00AD12BA" w:rsidRDefault="00AD12BA" w:rsidP="00AD12BA">
            <w:pPr>
              <w:numPr>
                <w:ilvl w:val="1"/>
                <w:numId w:val="59"/>
              </w:numPr>
              <w:overflowPunct w:val="0"/>
              <w:autoSpaceDE w:val="0"/>
              <w:autoSpaceDN w:val="0"/>
              <w:adjustRightInd w:val="0"/>
              <w:spacing w:after="180"/>
              <w:textAlignment w:val="baseline"/>
              <w:rPr>
                <w:rFonts w:ascii="Times New Roman" w:eastAsia="Times New Roman" w:hAnsi="Times New Roman"/>
                <w:sz w:val="20"/>
                <w:szCs w:val="20"/>
                <w:lang w:val="en-GB"/>
              </w:rPr>
            </w:pPr>
            <w:r w:rsidRPr="00AD12BA">
              <w:rPr>
                <w:rFonts w:ascii="Times New Roman" w:eastAsia="Times New Roman" w:hAnsi="Times New Roman"/>
                <w:sz w:val="20"/>
                <w:szCs w:val="20"/>
                <w:lang w:val="en-GB"/>
              </w:rPr>
              <w:t xml:space="preserve">Postponed until March 2026 </w:t>
            </w:r>
          </w:p>
          <w:p w14:paraId="69919319" w14:textId="77777777" w:rsidR="00AD12BA" w:rsidRPr="00AD12BA" w:rsidRDefault="00AD12BA" w:rsidP="00AD12BA">
            <w:pPr>
              <w:numPr>
                <w:ilvl w:val="1"/>
                <w:numId w:val="59"/>
              </w:numPr>
              <w:overflowPunct w:val="0"/>
              <w:autoSpaceDE w:val="0"/>
              <w:autoSpaceDN w:val="0"/>
              <w:adjustRightInd w:val="0"/>
              <w:spacing w:after="180"/>
              <w:textAlignment w:val="baseline"/>
              <w:rPr>
                <w:rFonts w:ascii="Times New Roman" w:eastAsiaTheme="minorEastAsia" w:hAnsi="Times New Roman"/>
                <w:sz w:val="20"/>
                <w:szCs w:val="20"/>
              </w:rPr>
            </w:pPr>
            <w:r w:rsidRPr="00AD12BA">
              <w:rPr>
                <w:rFonts w:ascii="Times New Roman" w:eastAsia="Times New Roman" w:hAnsi="Times New Roman"/>
                <w:sz w:val="20"/>
                <w:szCs w:val="20"/>
                <w:lang w:val="en-GB"/>
              </w:rPr>
              <w:t>Companies encouraged to be actively involved into SID discussion.</w:t>
            </w:r>
          </w:p>
        </w:tc>
      </w:tr>
    </w:tbl>
    <w:p w14:paraId="72979B83" w14:textId="77777777" w:rsidR="00AD12BA" w:rsidRPr="00AD12BA" w:rsidRDefault="00AD12BA" w:rsidP="00AD12BA">
      <w:pPr>
        <w:overflowPunct w:val="0"/>
        <w:autoSpaceDE w:val="0"/>
        <w:autoSpaceDN w:val="0"/>
        <w:adjustRightInd w:val="0"/>
        <w:spacing w:after="180"/>
        <w:textAlignment w:val="baseline"/>
        <w:rPr>
          <w:rFonts w:ascii="Times New Roman" w:eastAsiaTheme="minorEastAsia" w:hAnsi="Times New Roman"/>
          <w:sz w:val="20"/>
          <w:szCs w:val="20"/>
        </w:rPr>
      </w:pPr>
    </w:p>
    <w:p w14:paraId="5B3E12F0" w14:textId="77777777" w:rsidR="00827F73" w:rsidRPr="00D03176" w:rsidRDefault="00827F73" w:rsidP="00827F73"/>
    <w:p w14:paraId="589587FE" w14:textId="36AABF59" w:rsidR="006B4A48" w:rsidRPr="00D03176" w:rsidRDefault="007F5592" w:rsidP="006B4A48">
      <w:pPr>
        <w:pStyle w:val="Heading1"/>
        <w:rPr>
          <w:b/>
          <w:bCs/>
          <w:lang w:val="en-US"/>
        </w:rPr>
      </w:pPr>
      <w:r w:rsidRPr="00D03176">
        <w:rPr>
          <w:b/>
          <w:bCs/>
          <w:lang w:val="en-US"/>
        </w:rPr>
        <w:t>RAN</w:t>
      </w:r>
      <w:r w:rsidR="00B70A00">
        <w:rPr>
          <w:b/>
          <w:bCs/>
          <w:lang w:val="en-US"/>
        </w:rPr>
        <w:t>/SA</w:t>
      </w:r>
      <w:r w:rsidR="001637ED">
        <w:rPr>
          <w:b/>
          <w:bCs/>
          <w:lang w:val="en-US"/>
        </w:rPr>
        <w:t xml:space="preserve"> –</w:t>
      </w:r>
      <w:r w:rsidRPr="00D03176">
        <w:rPr>
          <w:b/>
          <w:bCs/>
          <w:lang w:val="en-US"/>
        </w:rPr>
        <w:t xml:space="preserve"> </w:t>
      </w:r>
      <w:r w:rsidR="00E176BF">
        <w:rPr>
          <w:b/>
          <w:bCs/>
          <w:lang w:val="en-US"/>
        </w:rPr>
        <w:t xml:space="preserve">Related agreements summary on </w:t>
      </w:r>
      <w:r w:rsidR="001637ED">
        <w:rPr>
          <w:b/>
          <w:bCs/>
          <w:lang w:val="en-US"/>
        </w:rPr>
        <w:t xml:space="preserve">6G Specification Modernization (6GSM) </w:t>
      </w:r>
    </w:p>
    <w:p w14:paraId="0C9F6F6A" w14:textId="32D7C05C" w:rsidR="00D03176" w:rsidRPr="00D03176" w:rsidRDefault="00D03176" w:rsidP="00727CC1">
      <w:pPr>
        <w:rPr>
          <w:lang w:eastAsia="en-US"/>
        </w:rPr>
      </w:pPr>
    </w:p>
    <w:p w14:paraId="06ECE776" w14:textId="6FF1785B" w:rsidR="006B4A48" w:rsidRPr="00D03176" w:rsidRDefault="0098493A" w:rsidP="006B4A48">
      <w:pPr>
        <w:pStyle w:val="Heading2"/>
        <w:rPr>
          <w:b/>
          <w:bCs/>
          <w:lang w:val="en-US"/>
        </w:rPr>
      </w:pPr>
      <w:r w:rsidRPr="0098493A">
        <w:rPr>
          <w:b/>
          <w:bCs/>
          <w:lang w:val="en-US"/>
        </w:rPr>
        <w:t>Shortcomings, pain-points and potential benefits</w:t>
      </w:r>
      <w:r>
        <w:rPr>
          <w:b/>
          <w:bCs/>
          <w:lang w:val="en-US"/>
        </w:rPr>
        <w:t xml:space="preserve"> of current tools</w:t>
      </w:r>
    </w:p>
    <w:p w14:paraId="497849BF" w14:textId="5407D7AC" w:rsidR="006B4A48" w:rsidRDefault="0098493A" w:rsidP="006B4A48">
      <w:pPr>
        <w:pStyle w:val="Heading3"/>
        <w:rPr>
          <w:lang w:val="en-US"/>
        </w:rPr>
      </w:pPr>
      <w:r>
        <w:rPr>
          <w:lang w:val="en-US"/>
        </w:rPr>
        <w:t>Conference call #2</w:t>
      </w:r>
      <w:r w:rsidR="006B4A48" w:rsidRPr="00D03176">
        <w:rPr>
          <w:lang w:val="en-US"/>
        </w:rPr>
        <w:t xml:space="preserve"> (</w:t>
      </w:r>
      <w:r>
        <w:rPr>
          <w:lang w:val="en-US"/>
        </w:rPr>
        <w:t>Sept</w:t>
      </w:r>
      <w:r w:rsidR="006B4A48" w:rsidRPr="00D03176">
        <w:rPr>
          <w:lang w:val="en-US"/>
        </w:rPr>
        <w:t>-2025)</w:t>
      </w:r>
    </w:p>
    <w:p w14:paraId="102698F9" w14:textId="4D3471D9" w:rsidR="00DC3825" w:rsidRPr="00DC3825" w:rsidRDefault="00DC3825" w:rsidP="00DC3825">
      <w:r>
        <w:t xml:space="preserve">According to the </w:t>
      </w:r>
      <w:r w:rsidRPr="00DC3825">
        <w:rPr>
          <w:highlight w:val="green"/>
        </w:rPr>
        <w:t>agreed pCR 6GSM-250121</w:t>
      </w:r>
      <w:r>
        <w:t xml:space="preserve">, the following table summarizes the identified </w:t>
      </w:r>
      <w:r w:rsidRPr="00DC3825">
        <w:t>Shortcomings, pain-points and potential benefits of current tools</w:t>
      </w:r>
      <w:r>
        <w:t xml:space="preserve">: </w:t>
      </w:r>
    </w:p>
    <w:tbl>
      <w:tblPr>
        <w:tblStyle w:val="TableGrid"/>
        <w:tblW w:w="5000" w:type="pct"/>
        <w:tblLook w:val="04A0" w:firstRow="1" w:lastRow="0" w:firstColumn="1" w:lastColumn="0" w:noHBand="0" w:noVBand="1"/>
      </w:tblPr>
      <w:tblGrid>
        <w:gridCol w:w="497"/>
        <w:gridCol w:w="2618"/>
        <w:gridCol w:w="2390"/>
        <w:gridCol w:w="2560"/>
        <w:gridCol w:w="1566"/>
      </w:tblGrid>
      <w:tr w:rsidR="00DC3825" w:rsidRPr="00110CAD" w14:paraId="05CA0D04" w14:textId="77777777" w:rsidTr="00C25E3A">
        <w:tc>
          <w:tcPr>
            <w:tcW w:w="258" w:type="pct"/>
          </w:tcPr>
          <w:p w14:paraId="6473907F" w14:textId="77777777" w:rsidR="00DC3825" w:rsidRPr="00110CAD" w:rsidRDefault="00DC3825" w:rsidP="00C25E3A">
            <w:pPr>
              <w:pStyle w:val="TAH"/>
            </w:pPr>
            <w:r w:rsidRPr="00110CAD">
              <w:lastRenderedPageBreak/>
              <w:t>#</w:t>
            </w:r>
          </w:p>
        </w:tc>
        <w:tc>
          <w:tcPr>
            <w:tcW w:w="1359" w:type="pct"/>
          </w:tcPr>
          <w:p w14:paraId="407B54BE" w14:textId="77777777" w:rsidR="00DC3825" w:rsidRPr="00DC3825" w:rsidRDefault="00DC3825" w:rsidP="00C25E3A">
            <w:pPr>
              <w:pStyle w:val="TAH"/>
              <w:rPr>
                <w:lang w:val="en-US"/>
              </w:rPr>
            </w:pPr>
            <w:r w:rsidRPr="00DC3825">
              <w:rPr>
                <w:lang w:val="en-US"/>
              </w:rPr>
              <w:t>Shortcoming / pain-point / potential benefit</w:t>
            </w:r>
          </w:p>
        </w:tc>
        <w:tc>
          <w:tcPr>
            <w:tcW w:w="1241" w:type="pct"/>
          </w:tcPr>
          <w:p w14:paraId="566ED97C" w14:textId="77777777" w:rsidR="00DC3825" w:rsidRPr="00DC3825" w:rsidRDefault="00DC3825" w:rsidP="00C25E3A">
            <w:pPr>
              <w:pStyle w:val="TAH"/>
              <w:rPr>
                <w:lang w:val="en-US"/>
              </w:rPr>
            </w:pPr>
            <w:r w:rsidRPr="00DC3825">
              <w:rPr>
                <w:lang w:val="en-US"/>
              </w:rPr>
              <w:t>Possible improvement approaches with current tools</w:t>
            </w:r>
          </w:p>
        </w:tc>
        <w:tc>
          <w:tcPr>
            <w:tcW w:w="1329" w:type="pct"/>
          </w:tcPr>
          <w:p w14:paraId="759A496D" w14:textId="77777777" w:rsidR="00DC3825" w:rsidRPr="00DC3825" w:rsidRDefault="00DC3825" w:rsidP="00C25E3A">
            <w:pPr>
              <w:pStyle w:val="TAH"/>
              <w:rPr>
                <w:lang w:val="en-US"/>
              </w:rPr>
            </w:pPr>
            <w:r w:rsidRPr="00DC3825">
              <w:rPr>
                <w:lang w:val="en-US"/>
              </w:rPr>
              <w:t>Summary of feasibility of addressing the shortcoming / pain-point / potential benefit with current tools</w:t>
            </w:r>
          </w:p>
        </w:tc>
        <w:tc>
          <w:tcPr>
            <w:tcW w:w="813" w:type="pct"/>
          </w:tcPr>
          <w:p w14:paraId="3AFFE391" w14:textId="77777777" w:rsidR="00DC3825" w:rsidRPr="00DC3825" w:rsidRDefault="00DC3825" w:rsidP="00C25E3A">
            <w:pPr>
              <w:pStyle w:val="TAH"/>
              <w:rPr>
                <w:lang w:val="en-US"/>
              </w:rPr>
            </w:pPr>
            <w:r w:rsidRPr="00DC3825">
              <w:rPr>
                <w:lang w:val="en-US"/>
              </w:rPr>
              <w:t>Applicable WGs and users of the specification</w:t>
            </w:r>
          </w:p>
        </w:tc>
      </w:tr>
      <w:tr w:rsidR="00DC3825" w:rsidRPr="00110CAD" w14:paraId="6FF95665" w14:textId="77777777" w:rsidTr="00C25E3A">
        <w:tc>
          <w:tcPr>
            <w:tcW w:w="258" w:type="pct"/>
          </w:tcPr>
          <w:p w14:paraId="3362160A" w14:textId="77777777" w:rsidR="00DC3825" w:rsidRPr="009D4749" w:rsidRDefault="00DC3825" w:rsidP="00C25E3A">
            <w:pPr>
              <w:pStyle w:val="TAC"/>
            </w:pPr>
            <w:r w:rsidRPr="009D4749">
              <w:rPr>
                <w:rFonts w:eastAsiaTheme="minorEastAsia"/>
                <w:lang w:eastAsia="ja-JP"/>
              </w:rPr>
              <w:t>1</w:t>
            </w:r>
          </w:p>
        </w:tc>
        <w:tc>
          <w:tcPr>
            <w:tcW w:w="1359" w:type="pct"/>
          </w:tcPr>
          <w:p w14:paraId="54F45154" w14:textId="77777777" w:rsidR="00DC3825" w:rsidRPr="00DC3825" w:rsidRDefault="00DC3825" w:rsidP="00C25E3A">
            <w:pPr>
              <w:pStyle w:val="TAL"/>
              <w:rPr>
                <w:i/>
                <w:lang w:val="en-US"/>
              </w:rPr>
            </w:pPr>
            <w:r w:rsidRPr="00DC3825">
              <w:rPr>
                <w:rFonts w:eastAsiaTheme="minorEastAsia"/>
                <w:b/>
                <w:lang w:val="en-US" w:eastAsia="ja-JP"/>
              </w:rPr>
              <w:t>Delays in specification availability</w:t>
            </w:r>
            <w:r w:rsidRPr="00DC3825">
              <w:rPr>
                <w:rFonts w:eastAsiaTheme="minorEastAsia"/>
                <w:lang w:val="en-US" w:eastAsia="ja-JP"/>
              </w:rPr>
              <w:t xml:space="preserve"> Specifications are not available until after the TSG plenaries, sometimes very close to submission deadlines for the next WG meeting. Thus, writing new CRs is delayed or CRs are written based on an old version. There is also limited time for review of the merged spec.</w:t>
            </w:r>
          </w:p>
        </w:tc>
        <w:tc>
          <w:tcPr>
            <w:tcW w:w="1241" w:type="pct"/>
          </w:tcPr>
          <w:p w14:paraId="3BE0D93C" w14:textId="77777777" w:rsidR="00DC3825" w:rsidRPr="00DC3825" w:rsidRDefault="00DC3825" w:rsidP="00C25E3A">
            <w:pPr>
              <w:pStyle w:val="TAL"/>
              <w:rPr>
                <w:lang w:val="en-US"/>
              </w:rPr>
            </w:pPr>
            <w:r w:rsidRPr="00DC3825">
              <w:rPr>
                <w:lang w:val="en-US"/>
              </w:rPr>
              <w:t>Solution 1 – Increase workforce for CR merging</w:t>
            </w:r>
          </w:p>
          <w:p w14:paraId="3BFAA4D8" w14:textId="77777777" w:rsidR="00DC3825" w:rsidRPr="00DC3825" w:rsidRDefault="00DC3825" w:rsidP="00C25E3A">
            <w:pPr>
              <w:pStyle w:val="TAL"/>
              <w:rPr>
                <w:lang w:val="en-US"/>
              </w:rPr>
            </w:pPr>
          </w:p>
          <w:p w14:paraId="1992C857" w14:textId="77777777" w:rsidR="00DC3825" w:rsidRPr="00DC3825" w:rsidDel="00227CAB" w:rsidRDefault="00DC3825" w:rsidP="00C25E3A">
            <w:pPr>
              <w:pStyle w:val="TAL"/>
              <w:rPr>
                <w:i/>
                <w:lang w:val="en-US"/>
              </w:rPr>
            </w:pPr>
            <w:r w:rsidRPr="00DC3825">
              <w:rPr>
                <w:lang w:val="en-US"/>
              </w:rPr>
              <w:t>Solution 2 – Scripting to automatically merge CRs</w:t>
            </w:r>
          </w:p>
        </w:tc>
        <w:tc>
          <w:tcPr>
            <w:tcW w:w="1329" w:type="pct"/>
          </w:tcPr>
          <w:p w14:paraId="2F1C6B3A" w14:textId="77777777" w:rsidR="00DC3825" w:rsidRPr="00DC3825" w:rsidDel="00227CAB" w:rsidRDefault="00DC3825" w:rsidP="00C25E3A">
            <w:pPr>
              <w:pStyle w:val="TAL"/>
              <w:rPr>
                <w:i/>
                <w:lang w:val="en-US"/>
              </w:rPr>
            </w:pPr>
            <w:r w:rsidRPr="00DC3825">
              <w:rPr>
                <w:rFonts w:eastAsiaTheme="minorEastAsia"/>
                <w:b/>
                <w:bCs/>
                <w:lang w:val="en-US" w:eastAsia="ja-JP"/>
              </w:rPr>
              <w:t>Partly feasible</w:t>
            </w:r>
            <w:r w:rsidRPr="00DC3825">
              <w:rPr>
                <w:rFonts w:eastAsiaTheme="minorEastAsia"/>
                <w:lang w:val="en-US" w:eastAsia="ja-JP"/>
              </w:rPr>
              <w:t xml:space="preserve"> – </w:t>
            </w:r>
            <w:r w:rsidRPr="00DC3825">
              <w:rPr>
                <w:rFonts w:eastAsiaTheme="minorEastAsia"/>
                <w:u w:val="single"/>
                <w:lang w:val="en-US" w:eastAsia="ja-JP"/>
              </w:rPr>
              <w:t>Solution 1</w:t>
            </w:r>
            <w:r w:rsidRPr="00DC3825">
              <w:rPr>
                <w:rFonts w:eastAsiaTheme="minorEastAsia"/>
                <w:lang w:val="en-US" w:eastAsia="ja-JP"/>
              </w:rPr>
              <w:t xml:space="preserve"> for decreasing the number of TSes handled by a single MCC officer with the caveat that even a single large specification with many CRs still takes time to handle, while there are drawbacks about redistributing the load from MCC to delegates who would take on some of the work. </w:t>
            </w:r>
            <w:r w:rsidRPr="00DC3825">
              <w:rPr>
                <w:rFonts w:eastAsiaTheme="minorEastAsia"/>
                <w:u w:val="single"/>
                <w:lang w:val="en-US" w:eastAsia="ja-JP"/>
              </w:rPr>
              <w:t>Solution 2</w:t>
            </w:r>
            <w:r w:rsidRPr="00DC3825">
              <w:rPr>
                <w:rFonts w:eastAsiaTheme="minorEastAsia"/>
                <w:lang w:val="en-US" w:eastAsia="ja-JP"/>
              </w:rPr>
              <w:t xml:space="preserve"> (maybe feasible) is being developed for ETSI, but its feasibility is unknown.</w:t>
            </w:r>
          </w:p>
        </w:tc>
        <w:tc>
          <w:tcPr>
            <w:tcW w:w="813" w:type="pct"/>
          </w:tcPr>
          <w:p w14:paraId="704A5DB2" w14:textId="77777777" w:rsidR="00DC3825" w:rsidRPr="00DC3825" w:rsidDel="00227CAB" w:rsidRDefault="00DC3825" w:rsidP="00C25E3A">
            <w:pPr>
              <w:pStyle w:val="TAC"/>
              <w:rPr>
                <w:i/>
                <w:lang w:val="en-US"/>
              </w:rPr>
            </w:pPr>
            <w:r w:rsidRPr="00DC3825">
              <w:rPr>
                <w:rFonts w:eastAsiaTheme="minorEastAsia"/>
                <w:b/>
                <w:bCs/>
                <w:lang w:val="en-US" w:eastAsia="ja-JP"/>
              </w:rPr>
              <w:t>WGs</w:t>
            </w:r>
            <w:r w:rsidRPr="00DC3825">
              <w:rPr>
                <w:rFonts w:eastAsiaTheme="minorEastAsia"/>
                <w:lang w:val="en-US" w:eastAsia="ja-JP"/>
              </w:rPr>
              <w:br/>
              <w:t>All groups</w:t>
            </w:r>
            <w:r w:rsidRPr="00DC3825">
              <w:rPr>
                <w:rFonts w:eastAsiaTheme="minorEastAsia"/>
                <w:lang w:val="en-US" w:eastAsia="ja-JP"/>
              </w:rPr>
              <w:br/>
            </w:r>
            <w:r w:rsidRPr="00DC3825">
              <w:rPr>
                <w:rFonts w:eastAsiaTheme="minorEastAsia"/>
                <w:lang w:val="en-US" w:eastAsia="ja-JP"/>
              </w:rPr>
              <w:br/>
            </w:r>
            <w:r w:rsidRPr="00DC3825">
              <w:rPr>
                <w:rFonts w:eastAsiaTheme="minorEastAsia"/>
                <w:b/>
                <w:bCs/>
                <w:lang w:val="en-US" w:eastAsia="ja-JP"/>
              </w:rPr>
              <w:t>Users</w:t>
            </w:r>
            <w:r w:rsidRPr="00DC3825">
              <w:rPr>
                <w:rFonts w:eastAsiaTheme="minorEastAsia"/>
                <w:lang w:val="en-US" w:eastAsia="ja-JP"/>
              </w:rPr>
              <w:br/>
              <w:t>Consumer, Contributor, Editor</w:t>
            </w:r>
          </w:p>
        </w:tc>
      </w:tr>
      <w:tr w:rsidR="00DC3825" w:rsidRPr="00110CAD" w14:paraId="3CF1ECF7" w14:textId="77777777" w:rsidTr="00C25E3A">
        <w:tc>
          <w:tcPr>
            <w:tcW w:w="258" w:type="pct"/>
          </w:tcPr>
          <w:p w14:paraId="4B744DB6" w14:textId="77777777" w:rsidR="00DC3825" w:rsidRPr="009D4749" w:rsidRDefault="00DC3825" w:rsidP="00C25E3A">
            <w:pPr>
              <w:pStyle w:val="TAC"/>
              <w:rPr>
                <w:rFonts w:eastAsiaTheme="minorEastAsia"/>
                <w:lang w:eastAsia="ja-JP"/>
              </w:rPr>
            </w:pPr>
            <w:r w:rsidRPr="009D4749">
              <w:rPr>
                <w:rFonts w:eastAsiaTheme="minorEastAsia"/>
                <w:lang w:eastAsia="ja-JP"/>
              </w:rPr>
              <w:t>2</w:t>
            </w:r>
          </w:p>
        </w:tc>
        <w:tc>
          <w:tcPr>
            <w:tcW w:w="1359" w:type="pct"/>
          </w:tcPr>
          <w:p w14:paraId="47D6240C" w14:textId="77777777" w:rsidR="00DC3825" w:rsidRPr="00DC3825" w:rsidRDefault="00DC3825" w:rsidP="00C25E3A">
            <w:pPr>
              <w:pStyle w:val="TAL"/>
              <w:rPr>
                <w:rFonts w:eastAsiaTheme="minorEastAsia"/>
                <w:b/>
                <w:i/>
                <w:lang w:val="en-US" w:eastAsia="ja-JP"/>
              </w:rPr>
            </w:pPr>
            <w:r w:rsidRPr="00DC3825">
              <w:rPr>
                <w:rFonts w:eastAsiaTheme="minorEastAsia"/>
                <w:b/>
                <w:lang w:val="en-US" w:eastAsia="ja-JP"/>
              </w:rPr>
              <w:t>CR cover page errors</w:t>
            </w:r>
            <w:r w:rsidRPr="00DC3825">
              <w:rPr>
                <w:rFonts w:eastAsiaTheme="minorEastAsia"/>
                <w:b/>
                <w:lang w:val="en-US" w:eastAsia="ja-JP"/>
              </w:rPr>
              <w:br/>
            </w:r>
            <w:r w:rsidRPr="00DC3825">
              <w:rPr>
                <w:rFonts w:eastAsiaTheme="minorEastAsia"/>
                <w:lang w:val="en-US" w:eastAsia="ja-JP"/>
              </w:rPr>
              <w:t>Errors can be present in the cover page details such as specification number and version, date, release, CR revision, affected clauses, and changes are not reflected in database</w:t>
            </w:r>
          </w:p>
        </w:tc>
        <w:tc>
          <w:tcPr>
            <w:tcW w:w="1241" w:type="pct"/>
          </w:tcPr>
          <w:p w14:paraId="7D31AD88" w14:textId="77777777" w:rsidR="00DC3825" w:rsidRPr="00DC3825" w:rsidRDefault="00DC3825" w:rsidP="00C25E3A">
            <w:pPr>
              <w:pStyle w:val="TAL"/>
              <w:rPr>
                <w:lang w:val="en-US"/>
              </w:rPr>
            </w:pPr>
            <w:r w:rsidRPr="00DC3825">
              <w:rPr>
                <w:lang w:val="en-US"/>
              </w:rPr>
              <w:t>Solution 3 – [New tool] CR conformance checking</w:t>
            </w:r>
          </w:p>
          <w:p w14:paraId="75DB3E0D" w14:textId="77777777" w:rsidR="00DC3825" w:rsidRPr="00DC3825" w:rsidRDefault="00DC3825" w:rsidP="00C25E3A">
            <w:pPr>
              <w:pStyle w:val="TAL"/>
              <w:rPr>
                <w:lang w:val="en-US"/>
              </w:rPr>
            </w:pPr>
          </w:p>
          <w:p w14:paraId="76E87E77" w14:textId="77777777" w:rsidR="00DC3825" w:rsidRPr="00DC3825" w:rsidRDefault="00DC3825" w:rsidP="00C25E3A">
            <w:pPr>
              <w:pStyle w:val="TAL"/>
              <w:rPr>
                <w:lang w:val="en-US"/>
              </w:rPr>
            </w:pPr>
            <w:r w:rsidRPr="00DC3825">
              <w:rPr>
                <w:lang w:val="en-US"/>
              </w:rPr>
              <w:t>Solution 4 – [New tool] CR auto-generation</w:t>
            </w:r>
          </w:p>
          <w:p w14:paraId="5048A446" w14:textId="77777777" w:rsidR="00DC3825" w:rsidRPr="00DC3825" w:rsidRDefault="00DC3825" w:rsidP="00C25E3A">
            <w:pPr>
              <w:pStyle w:val="TAL"/>
              <w:rPr>
                <w:lang w:val="en-US"/>
              </w:rPr>
            </w:pPr>
          </w:p>
          <w:p w14:paraId="0DD2F3D0" w14:textId="77777777" w:rsidR="00DC3825" w:rsidRPr="00DC3825" w:rsidRDefault="00DC3825" w:rsidP="00C25E3A">
            <w:pPr>
              <w:pStyle w:val="TAL"/>
              <w:rPr>
                <w:lang w:val="en-US"/>
              </w:rPr>
            </w:pPr>
            <w:r w:rsidRPr="00DC3825">
              <w:rPr>
                <w:lang w:val="en-US"/>
              </w:rPr>
              <w:t>Solution 5 – CR cover auto-generation</w:t>
            </w:r>
          </w:p>
        </w:tc>
        <w:tc>
          <w:tcPr>
            <w:tcW w:w="1329" w:type="pct"/>
          </w:tcPr>
          <w:p w14:paraId="70E038FE" w14:textId="685D5FC0" w:rsidR="00DC3825" w:rsidRPr="00DC3825" w:rsidRDefault="00DC3825" w:rsidP="00C25E3A">
            <w:pPr>
              <w:pStyle w:val="TAL"/>
              <w:rPr>
                <w:rFonts w:eastAsiaTheme="minorEastAsia"/>
                <w:b/>
                <w:bCs/>
                <w:i/>
                <w:lang w:val="en-US" w:eastAsia="ja-JP"/>
              </w:rPr>
            </w:pPr>
            <w:r w:rsidRPr="00DC3825">
              <w:rPr>
                <w:rFonts w:eastAsiaTheme="minorEastAsia"/>
                <w:b/>
                <w:bCs/>
                <w:lang w:val="en-US" w:eastAsia="ja-JP"/>
              </w:rPr>
              <w:t>Maybe feasible</w:t>
            </w:r>
            <w:r w:rsidRPr="00DC3825">
              <w:rPr>
                <w:rFonts w:eastAsiaTheme="minorEastAsia"/>
                <w:lang w:val="en-US" w:eastAsia="ja-JP"/>
              </w:rPr>
              <w:t xml:space="preserve"> – </w:t>
            </w:r>
            <w:r w:rsidRPr="00DC3825">
              <w:rPr>
                <w:rFonts w:eastAsiaTheme="minorEastAsia"/>
                <w:u w:val="single"/>
                <w:lang w:val="en-US" w:eastAsia="ja-JP"/>
              </w:rPr>
              <w:t>Solution 5</w:t>
            </w:r>
            <w:r w:rsidRPr="00DC3825">
              <w:rPr>
                <w:rFonts w:eastAsiaTheme="minorEastAsia"/>
                <w:lang w:val="en-US" w:eastAsia="ja-JP"/>
              </w:rPr>
              <w:t xml:space="preserve"> is available and can be useful if the cover page is generated and attached to the CR just before submission. </w:t>
            </w:r>
            <w:r w:rsidRPr="00DC3825">
              <w:rPr>
                <w:rFonts w:eastAsiaTheme="minorEastAsia"/>
                <w:u w:val="single"/>
                <w:lang w:val="en-US" w:eastAsia="ja-JP"/>
              </w:rPr>
              <w:t>Solution 3</w:t>
            </w:r>
            <w:r w:rsidRPr="00DC3825">
              <w:rPr>
                <w:rFonts w:eastAsiaTheme="minorEastAsia"/>
                <w:lang w:val="en-US" w:eastAsia="ja-JP"/>
              </w:rPr>
              <w:t xml:space="preserve"> is being developed for ETSI (new CR parser that will perform a number of verifications on CR cover fields and also verify that the clauses affected listed on cover correspond to the actual changes. The parser will be available on-demand and run upon CR upload). </w:t>
            </w:r>
            <w:r w:rsidRPr="00DC3825">
              <w:rPr>
                <w:rFonts w:eastAsiaTheme="minorEastAsia"/>
                <w:u w:val="single"/>
                <w:lang w:val="en-US" w:eastAsia="ja-JP"/>
              </w:rPr>
              <w:t>Solution 4</w:t>
            </w:r>
            <w:r w:rsidRPr="00DC3825">
              <w:rPr>
                <w:rFonts w:eastAsiaTheme="minorEastAsia"/>
                <w:lang w:val="en-US" w:eastAsia="ja-JP"/>
              </w:rPr>
              <w:t xml:space="preserve"> would solve the problem, but the tools do not exist.</w:t>
            </w:r>
          </w:p>
        </w:tc>
        <w:tc>
          <w:tcPr>
            <w:tcW w:w="813" w:type="pct"/>
          </w:tcPr>
          <w:p w14:paraId="64F75E95" w14:textId="77777777" w:rsidR="00DC3825" w:rsidRPr="00DC3825" w:rsidRDefault="00DC3825" w:rsidP="00C25E3A">
            <w:pPr>
              <w:pStyle w:val="TAC"/>
              <w:rPr>
                <w:rFonts w:eastAsiaTheme="minorEastAsia"/>
                <w:lang w:val="en-US" w:eastAsia="ja-JP"/>
              </w:rPr>
            </w:pPr>
            <w:r w:rsidRPr="00DC3825">
              <w:rPr>
                <w:rFonts w:eastAsiaTheme="minorEastAsia"/>
                <w:b/>
                <w:bCs/>
                <w:lang w:val="en-US" w:eastAsia="ja-JP"/>
              </w:rPr>
              <w:t>WGs</w:t>
            </w:r>
            <w:r w:rsidRPr="00DC3825">
              <w:rPr>
                <w:rFonts w:eastAsiaTheme="minorEastAsia"/>
                <w:lang w:val="en-US" w:eastAsia="ja-JP"/>
              </w:rPr>
              <w:br/>
              <w:t>All Groups</w:t>
            </w:r>
          </w:p>
          <w:p w14:paraId="00F47324" w14:textId="77777777" w:rsidR="00DC3825" w:rsidRPr="00DC3825" w:rsidRDefault="00DC3825" w:rsidP="00C25E3A">
            <w:pPr>
              <w:pStyle w:val="TAC"/>
              <w:rPr>
                <w:rFonts w:eastAsiaTheme="minorEastAsia"/>
                <w:b/>
                <w:bCs/>
                <w:i/>
                <w:lang w:val="en-US" w:eastAsia="ja-JP"/>
              </w:rPr>
            </w:pPr>
            <w:r w:rsidRPr="00DC3825">
              <w:rPr>
                <w:rFonts w:eastAsiaTheme="minorEastAsia"/>
                <w:b/>
                <w:bCs/>
                <w:lang w:val="en-US" w:eastAsia="ja-JP"/>
              </w:rPr>
              <w:t>Users</w:t>
            </w:r>
            <w:r w:rsidRPr="00DC3825">
              <w:rPr>
                <w:rFonts w:eastAsiaTheme="minorEastAsia"/>
                <w:b/>
                <w:bCs/>
                <w:lang w:val="en-US" w:eastAsia="ja-JP"/>
              </w:rPr>
              <w:br/>
            </w:r>
            <w:r w:rsidRPr="00DC3825">
              <w:rPr>
                <w:rFonts w:eastAsiaTheme="minorEastAsia"/>
                <w:lang w:val="en-US" w:eastAsia="ja-JP"/>
              </w:rPr>
              <w:t>Contributor, Editor</w:t>
            </w:r>
          </w:p>
        </w:tc>
      </w:tr>
      <w:tr w:rsidR="00DC3825" w:rsidRPr="00110CAD" w14:paraId="38347CE9" w14:textId="77777777" w:rsidTr="00C25E3A">
        <w:tc>
          <w:tcPr>
            <w:tcW w:w="258" w:type="pct"/>
          </w:tcPr>
          <w:p w14:paraId="281CA51D" w14:textId="77777777" w:rsidR="00DC3825" w:rsidRPr="009D4749" w:rsidRDefault="00DC3825" w:rsidP="00C25E3A">
            <w:pPr>
              <w:pStyle w:val="TAC"/>
              <w:rPr>
                <w:rFonts w:eastAsiaTheme="minorEastAsia"/>
                <w:lang w:eastAsia="ja-JP"/>
              </w:rPr>
            </w:pPr>
            <w:r w:rsidRPr="009D4749">
              <w:rPr>
                <w:rFonts w:eastAsiaTheme="minorEastAsia"/>
                <w:lang w:eastAsia="ja-JP"/>
              </w:rPr>
              <w:lastRenderedPageBreak/>
              <w:t>3</w:t>
            </w:r>
          </w:p>
        </w:tc>
        <w:tc>
          <w:tcPr>
            <w:tcW w:w="1359" w:type="pct"/>
          </w:tcPr>
          <w:p w14:paraId="6DF6FF42" w14:textId="77777777" w:rsidR="00DC3825" w:rsidRPr="00DC3825" w:rsidRDefault="00DC3825" w:rsidP="00C25E3A">
            <w:pPr>
              <w:pStyle w:val="TAL"/>
              <w:rPr>
                <w:rFonts w:eastAsiaTheme="minorEastAsia"/>
                <w:b/>
                <w:lang w:val="en-US" w:eastAsia="ja-JP"/>
              </w:rPr>
            </w:pPr>
            <w:r w:rsidRPr="00DC3825">
              <w:rPr>
                <w:rFonts w:eastAsiaTheme="minorEastAsia"/>
                <w:b/>
                <w:lang w:val="en-US" w:eastAsia="ja-JP"/>
              </w:rPr>
              <w:t>CR content errors</w:t>
            </w:r>
          </w:p>
          <w:p w14:paraId="37AB69E2"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Incorrect specification base text, e.g., from the incorrect version </w:t>
            </w:r>
          </w:p>
          <w:p w14:paraId="4609D3F3"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Errors introduced by copying and pasting content such as additional sections </w:t>
            </w:r>
          </w:p>
          <w:p w14:paraId="0214EABF"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Errors introduced by copying a CR for a later release to mirror CRs for prior releases </w:t>
            </w:r>
          </w:p>
          <w:p w14:paraId="777E5037"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Unused references, e.g., references that are used but not defined, or defined which are not used, and references to non-existent clauses </w:t>
            </w:r>
          </w:p>
          <w:p w14:paraId="43D83BFA"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Incorrect use of styles, including manually applying text formatting to mimic a style </w:t>
            </w:r>
          </w:p>
          <w:p w14:paraId="5981C940"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Use of different settings in the docx editor such as language can lead to inconsistent formatting and styles which diverge from the official template </w:t>
            </w:r>
          </w:p>
          <w:p w14:paraId="63127783" w14:textId="77777777" w:rsidR="00DC3825" w:rsidRPr="001A2410" w:rsidRDefault="00DC3825" w:rsidP="00C25E3A">
            <w:pPr>
              <w:pStyle w:val="B1"/>
              <w:contextualSpacing/>
              <w:rPr>
                <w:rFonts w:eastAsiaTheme="minorEastAsia"/>
                <w:b/>
                <w:i/>
                <w:iCs/>
                <w:lang w:eastAsia="ja-JP"/>
              </w:rPr>
            </w:pPr>
            <w:r>
              <w:rPr>
                <w:rFonts w:ascii="Arial" w:eastAsiaTheme="minorEastAsia" w:hAnsi="Arial" w:cs="Arial"/>
                <w:iCs/>
                <w:sz w:val="18"/>
                <w:szCs w:val="18"/>
                <w:lang w:eastAsia="ja-JP"/>
              </w:rPr>
              <w:t>-</w:t>
            </w:r>
            <w:r>
              <w:rPr>
                <w:rFonts w:ascii="Arial" w:eastAsiaTheme="minorEastAsia" w:hAnsi="Arial" w:cs="Arial"/>
                <w:iCs/>
                <w:sz w:val="18"/>
                <w:szCs w:val="18"/>
                <w:lang w:eastAsia="ja-JP"/>
              </w:rPr>
              <w:tab/>
            </w:r>
            <w:r w:rsidRPr="001A2410">
              <w:rPr>
                <w:rFonts w:ascii="Arial" w:eastAsiaTheme="minorEastAsia" w:hAnsi="Arial" w:cs="Arial"/>
                <w:iCs/>
                <w:sz w:val="18"/>
                <w:szCs w:val="18"/>
                <w:lang w:eastAsia="ja-JP"/>
              </w:rPr>
              <w:t xml:space="preserve">Omission of trademarks, commercial references, etc. </w:t>
            </w:r>
          </w:p>
        </w:tc>
        <w:tc>
          <w:tcPr>
            <w:tcW w:w="1241" w:type="pct"/>
          </w:tcPr>
          <w:p w14:paraId="567FBF92" w14:textId="77777777" w:rsidR="00DC3825" w:rsidRPr="00DC3825" w:rsidRDefault="00DC3825" w:rsidP="00C25E3A">
            <w:pPr>
              <w:pStyle w:val="TAL"/>
              <w:rPr>
                <w:lang w:val="en-US"/>
              </w:rPr>
            </w:pPr>
            <w:r w:rsidRPr="00DC3825">
              <w:rPr>
                <w:lang w:val="en-US"/>
              </w:rPr>
              <w:t>Solution 3 – [New tool] CR conformance checking</w:t>
            </w:r>
          </w:p>
          <w:p w14:paraId="7DE51BDA" w14:textId="77777777" w:rsidR="00DC3825" w:rsidRPr="00DC3825" w:rsidRDefault="00DC3825" w:rsidP="00C25E3A">
            <w:pPr>
              <w:pStyle w:val="TAL"/>
              <w:rPr>
                <w:lang w:val="en-US"/>
              </w:rPr>
            </w:pPr>
          </w:p>
          <w:p w14:paraId="596A75E7" w14:textId="77777777" w:rsidR="00DC3825" w:rsidRPr="00DC3825" w:rsidRDefault="00DC3825" w:rsidP="00C25E3A">
            <w:pPr>
              <w:pStyle w:val="TAL"/>
              <w:rPr>
                <w:lang w:val="en-US"/>
              </w:rPr>
            </w:pPr>
            <w:r w:rsidRPr="00DC3825">
              <w:rPr>
                <w:lang w:val="en-US"/>
              </w:rPr>
              <w:t>Solution 4 – [New tool] CR auto-generation</w:t>
            </w:r>
          </w:p>
          <w:p w14:paraId="6439F48F" w14:textId="77777777" w:rsidR="00DC3825" w:rsidRPr="00DC3825" w:rsidRDefault="00DC3825" w:rsidP="00C25E3A">
            <w:pPr>
              <w:pStyle w:val="TAL"/>
              <w:rPr>
                <w:lang w:val="en-US"/>
              </w:rPr>
            </w:pPr>
          </w:p>
          <w:p w14:paraId="1E680365" w14:textId="77777777" w:rsidR="00DC3825" w:rsidRPr="00DC3825" w:rsidRDefault="00DC3825" w:rsidP="00C25E3A">
            <w:pPr>
              <w:pStyle w:val="TAL"/>
              <w:rPr>
                <w:lang w:val="en-US"/>
              </w:rPr>
            </w:pPr>
            <w:r w:rsidRPr="00DC3825">
              <w:rPr>
                <w:lang w:val="en-US"/>
              </w:rPr>
              <w:t>Solution 6 – Restrict editing</w:t>
            </w:r>
          </w:p>
          <w:p w14:paraId="1756ED52" w14:textId="77777777" w:rsidR="00DC3825" w:rsidRPr="00DC3825" w:rsidRDefault="00DC3825" w:rsidP="00C25E3A">
            <w:pPr>
              <w:pStyle w:val="TAL"/>
              <w:rPr>
                <w:lang w:val="en-US"/>
              </w:rPr>
            </w:pPr>
          </w:p>
          <w:p w14:paraId="7CDB1C08" w14:textId="77777777" w:rsidR="00DC3825" w:rsidRPr="00DC3825" w:rsidRDefault="00DC3825" w:rsidP="00C25E3A">
            <w:pPr>
              <w:pStyle w:val="TAL"/>
              <w:rPr>
                <w:lang w:val="en-US"/>
              </w:rPr>
            </w:pPr>
            <w:r w:rsidRPr="00DC3825">
              <w:rPr>
                <w:lang w:val="en-US"/>
              </w:rPr>
              <w:t>Solution 7 – Training</w:t>
            </w:r>
          </w:p>
          <w:p w14:paraId="7CCF566A" w14:textId="77777777" w:rsidR="00DC3825" w:rsidRPr="00DC3825" w:rsidRDefault="00DC3825" w:rsidP="00C25E3A">
            <w:pPr>
              <w:pStyle w:val="TAL"/>
              <w:rPr>
                <w:lang w:val="en-US"/>
              </w:rPr>
            </w:pPr>
          </w:p>
          <w:p w14:paraId="393315EC" w14:textId="77777777" w:rsidR="00DC3825" w:rsidRPr="00DC3825" w:rsidRDefault="00DC3825" w:rsidP="00C25E3A">
            <w:pPr>
              <w:pStyle w:val="TAL"/>
              <w:rPr>
                <w:lang w:val="en-US"/>
              </w:rPr>
            </w:pPr>
            <w:r w:rsidRPr="00DC3825">
              <w:rPr>
                <w:lang w:val="en-US"/>
              </w:rPr>
              <w:t>Solution 8 – Light version of Microsoft Word</w:t>
            </w:r>
          </w:p>
          <w:p w14:paraId="77DCCA7C" w14:textId="77777777" w:rsidR="00DC3825" w:rsidRPr="00DC3825" w:rsidRDefault="00DC3825" w:rsidP="00C25E3A">
            <w:pPr>
              <w:pStyle w:val="TAL"/>
              <w:rPr>
                <w:lang w:val="en-US"/>
              </w:rPr>
            </w:pPr>
          </w:p>
          <w:p w14:paraId="6C50E963" w14:textId="77777777" w:rsidR="00DC3825" w:rsidRPr="00DC3825" w:rsidRDefault="00DC3825" w:rsidP="00C25E3A">
            <w:pPr>
              <w:pStyle w:val="TAL"/>
              <w:rPr>
                <w:lang w:val="en-US"/>
              </w:rPr>
            </w:pPr>
            <w:r w:rsidRPr="00DC3825">
              <w:rPr>
                <w:lang w:val="en-US"/>
              </w:rPr>
              <w:t>Solution 9 – EditHelp Consulting from ETSI</w:t>
            </w:r>
          </w:p>
          <w:p w14:paraId="77165BFE" w14:textId="77777777" w:rsidR="00DC3825" w:rsidRPr="00DC3825" w:rsidRDefault="00DC3825" w:rsidP="00C25E3A">
            <w:pPr>
              <w:pStyle w:val="TAL"/>
              <w:rPr>
                <w:lang w:val="en-US"/>
              </w:rPr>
            </w:pPr>
          </w:p>
          <w:p w14:paraId="2FD4282B" w14:textId="77777777" w:rsidR="00DC3825" w:rsidRPr="00DC3825" w:rsidRDefault="00DC3825" w:rsidP="00C25E3A">
            <w:pPr>
              <w:pStyle w:val="TAL"/>
              <w:rPr>
                <w:lang w:val="en-US"/>
              </w:rPr>
            </w:pPr>
            <w:r w:rsidRPr="00DC3825">
              <w:rPr>
                <w:lang w:val="en-US"/>
              </w:rPr>
              <w:t>Solution 10 – Exhaustive analysis of docx files against 21.801</w:t>
            </w:r>
          </w:p>
        </w:tc>
        <w:tc>
          <w:tcPr>
            <w:tcW w:w="1329" w:type="pct"/>
          </w:tcPr>
          <w:p w14:paraId="7915CE10" w14:textId="6C737CCE" w:rsidR="00DC3825" w:rsidRPr="00DC3825" w:rsidRDefault="00DC3825" w:rsidP="00C25E3A">
            <w:pPr>
              <w:pStyle w:val="TAL"/>
              <w:rPr>
                <w:rFonts w:eastAsiaTheme="minorEastAsia"/>
                <w:bCs/>
                <w:lang w:val="en-US" w:eastAsia="ja-JP"/>
              </w:rPr>
            </w:pPr>
            <w:r w:rsidRPr="00DC3825">
              <w:rPr>
                <w:rFonts w:eastAsiaTheme="minorEastAsia"/>
                <w:b/>
                <w:lang w:val="en-US" w:eastAsia="ja-JP"/>
              </w:rPr>
              <w:t xml:space="preserve">Not feasible - </w:t>
            </w:r>
            <w:r w:rsidRPr="00DC3825">
              <w:rPr>
                <w:rFonts w:eastAsiaTheme="minorEastAsia"/>
                <w:bCs/>
                <w:u w:val="single"/>
                <w:lang w:val="en-US" w:eastAsia="ja-JP"/>
              </w:rPr>
              <w:t>Solutions 4 and 8</w:t>
            </w:r>
            <w:r w:rsidRPr="00DC3825">
              <w:rPr>
                <w:rFonts w:eastAsiaTheme="minorEastAsia"/>
                <w:bCs/>
                <w:lang w:val="en-US" w:eastAsia="ja-JP"/>
              </w:rPr>
              <w:t xml:space="preserve"> require new tools, which need to be written. Today they are infeasible since they do not exist.</w:t>
            </w:r>
          </w:p>
          <w:p w14:paraId="548F30D9" w14:textId="77777777" w:rsidR="00DC3825" w:rsidRPr="00DC3825" w:rsidRDefault="00DC3825" w:rsidP="00C25E3A">
            <w:pPr>
              <w:pStyle w:val="TAL"/>
              <w:rPr>
                <w:rFonts w:eastAsiaTheme="minorEastAsia"/>
                <w:bCs/>
                <w:lang w:val="en-US" w:eastAsia="ja-JP"/>
              </w:rPr>
            </w:pPr>
          </w:p>
          <w:p w14:paraId="1451EA8C" w14:textId="77777777" w:rsidR="00DC3825" w:rsidRPr="00DC3825" w:rsidRDefault="00DC3825" w:rsidP="00C25E3A">
            <w:pPr>
              <w:pStyle w:val="TAL"/>
              <w:rPr>
                <w:rFonts w:eastAsiaTheme="minorEastAsia"/>
                <w:bCs/>
                <w:lang w:val="en-US" w:eastAsia="ja-JP"/>
              </w:rPr>
            </w:pPr>
            <w:r w:rsidRPr="00DC3825">
              <w:rPr>
                <w:rFonts w:eastAsiaTheme="minorEastAsia"/>
                <w:b/>
                <w:lang w:val="en-US" w:eastAsia="ja-JP"/>
              </w:rPr>
              <w:t>Not feasible</w:t>
            </w:r>
            <w:r w:rsidRPr="00DC3825">
              <w:rPr>
                <w:rFonts w:eastAsiaTheme="minorEastAsia"/>
                <w:bCs/>
                <w:lang w:val="en-US" w:eastAsia="ja-JP"/>
              </w:rPr>
              <w:t xml:space="preserve"> – </w:t>
            </w:r>
            <w:r w:rsidRPr="00DC3825">
              <w:rPr>
                <w:rFonts w:eastAsiaTheme="minorEastAsia"/>
                <w:bCs/>
                <w:u w:val="single"/>
                <w:lang w:val="en-US" w:eastAsia="ja-JP"/>
              </w:rPr>
              <w:t>Solutions 7, 9, and 10</w:t>
            </w:r>
            <w:r w:rsidRPr="00DC3825">
              <w:rPr>
                <w:rFonts w:eastAsiaTheme="minorEastAsia"/>
                <w:bCs/>
                <w:lang w:val="en-US" w:eastAsia="ja-JP"/>
              </w:rPr>
              <w:t xml:space="preserve"> resolve parts of the issues. Solution 7, 9, and 10 are already done today and we still have the problems.</w:t>
            </w:r>
          </w:p>
          <w:p w14:paraId="259FBE0D" w14:textId="77777777" w:rsidR="00DC3825" w:rsidRPr="00DC3825" w:rsidRDefault="00DC3825" w:rsidP="00C25E3A">
            <w:pPr>
              <w:pStyle w:val="TAL"/>
              <w:rPr>
                <w:rFonts w:eastAsiaTheme="minorEastAsia"/>
                <w:bCs/>
                <w:lang w:val="en-US" w:eastAsia="ja-JP"/>
              </w:rPr>
            </w:pPr>
          </w:p>
          <w:p w14:paraId="7C4AAD3E" w14:textId="77777777" w:rsidR="00DC3825" w:rsidRPr="00DC3825" w:rsidRDefault="00DC3825" w:rsidP="00C25E3A">
            <w:pPr>
              <w:pStyle w:val="TAL"/>
              <w:rPr>
                <w:rFonts w:eastAsiaTheme="minorEastAsia"/>
                <w:bCs/>
                <w:lang w:val="en-US" w:eastAsia="ja-JP"/>
              </w:rPr>
            </w:pPr>
            <w:r w:rsidRPr="00DC3825">
              <w:rPr>
                <w:rFonts w:eastAsiaTheme="minorEastAsia"/>
                <w:b/>
                <w:lang w:val="en-US" w:eastAsia="ja-JP"/>
              </w:rPr>
              <w:t>Maybe feasible</w:t>
            </w:r>
            <w:r w:rsidRPr="00DC3825">
              <w:rPr>
                <w:rFonts w:eastAsiaTheme="minorEastAsia"/>
                <w:bCs/>
                <w:lang w:val="en-US" w:eastAsia="ja-JP"/>
              </w:rPr>
              <w:t xml:space="preserve"> – </w:t>
            </w:r>
            <w:r w:rsidRPr="00DC3825">
              <w:rPr>
                <w:rFonts w:eastAsiaTheme="minorEastAsia"/>
                <w:bCs/>
                <w:u w:val="single"/>
                <w:lang w:val="en-US" w:eastAsia="ja-JP"/>
              </w:rPr>
              <w:t>Solution 6</w:t>
            </w:r>
            <w:r w:rsidRPr="00DC3825">
              <w:rPr>
                <w:rFonts w:eastAsiaTheme="minorEastAsia"/>
                <w:bCs/>
                <w:lang w:val="en-US" w:eastAsia="ja-JP"/>
              </w:rPr>
              <w:t xml:space="preserve"> could be feasible to resolve the style errors as long as everyone uses Microsoft Word.</w:t>
            </w:r>
            <w:r w:rsidRPr="00DC3825">
              <w:rPr>
                <w:rFonts w:eastAsiaTheme="minorEastAsia"/>
                <w:bCs/>
                <w:lang w:val="en-US" w:eastAsia="ja-JP"/>
              </w:rPr>
              <w:br/>
            </w:r>
            <w:r w:rsidRPr="00DC3825">
              <w:rPr>
                <w:rFonts w:eastAsiaTheme="minorEastAsia"/>
                <w:bCs/>
                <w:u w:val="single"/>
                <w:lang w:val="en-US" w:eastAsia="ja-JP"/>
              </w:rPr>
              <w:t>Solution 3</w:t>
            </w:r>
            <w:r w:rsidRPr="00DC3825">
              <w:rPr>
                <w:rFonts w:eastAsiaTheme="minorEastAsia"/>
                <w:bCs/>
                <w:lang w:val="en-US" w:eastAsia="ja-JP"/>
              </w:rPr>
              <w:t xml:space="preserve"> is under development by ETSI in a new CR parser as indicated in solution 3 of shortcoming #2. The new CR parser will carry out a number of verifications, including use of latest reference version, no changes done without revision marks, or styles.</w:t>
            </w:r>
          </w:p>
          <w:p w14:paraId="57E53063" w14:textId="77777777" w:rsidR="00DC3825" w:rsidRPr="00DC3825" w:rsidRDefault="00DC3825" w:rsidP="00C25E3A">
            <w:pPr>
              <w:pStyle w:val="TAL"/>
              <w:rPr>
                <w:rFonts w:eastAsiaTheme="minorEastAsia"/>
                <w:bCs/>
                <w:lang w:val="en-US" w:eastAsia="ja-JP"/>
              </w:rPr>
            </w:pPr>
          </w:p>
          <w:p w14:paraId="0E7E3264" w14:textId="2587D217" w:rsidR="00DC3825" w:rsidRPr="00386B66" w:rsidRDefault="00DC3825" w:rsidP="00C25E3A">
            <w:pPr>
              <w:pStyle w:val="TAL"/>
              <w:rPr>
                <w:rFonts w:eastAsiaTheme="minorEastAsia"/>
                <w:b/>
                <w:bCs/>
                <w:lang w:eastAsia="ja-JP"/>
              </w:rPr>
            </w:pPr>
            <w:r>
              <w:rPr>
                <w:rFonts w:eastAsiaTheme="minorEastAsia"/>
                <w:bCs/>
                <w:lang w:eastAsia="ja-JP"/>
              </w:rPr>
              <w:t>(NOTE 3)</w:t>
            </w:r>
          </w:p>
        </w:tc>
        <w:tc>
          <w:tcPr>
            <w:tcW w:w="813" w:type="pct"/>
          </w:tcPr>
          <w:p w14:paraId="1A5FD370" w14:textId="77777777" w:rsidR="00DC3825" w:rsidRPr="00DC3825" w:rsidRDefault="00DC3825" w:rsidP="00C25E3A">
            <w:pPr>
              <w:pStyle w:val="TAC"/>
              <w:rPr>
                <w:rFonts w:eastAsiaTheme="minorEastAsia"/>
                <w:lang w:val="en-US" w:eastAsia="ja-JP"/>
              </w:rPr>
            </w:pPr>
            <w:r w:rsidRPr="00DC3825">
              <w:rPr>
                <w:rFonts w:eastAsiaTheme="minorEastAsia"/>
                <w:b/>
                <w:bCs/>
                <w:lang w:val="en-US" w:eastAsia="ja-JP"/>
              </w:rPr>
              <w:t>WGs</w:t>
            </w:r>
            <w:r w:rsidRPr="00DC3825">
              <w:rPr>
                <w:rFonts w:eastAsiaTheme="minorEastAsia"/>
                <w:lang w:val="en-US" w:eastAsia="ja-JP"/>
              </w:rPr>
              <w:br/>
              <w:t>All Groups</w:t>
            </w:r>
          </w:p>
          <w:p w14:paraId="693F3080" w14:textId="77777777" w:rsidR="00DC3825" w:rsidRPr="00DC3825" w:rsidRDefault="00DC3825" w:rsidP="00C25E3A">
            <w:pPr>
              <w:pStyle w:val="TAC"/>
              <w:rPr>
                <w:rFonts w:eastAsiaTheme="minorEastAsia"/>
                <w:b/>
                <w:bCs/>
                <w:lang w:val="en-US" w:eastAsia="ja-JP"/>
              </w:rPr>
            </w:pPr>
            <w:r w:rsidRPr="00DC3825">
              <w:rPr>
                <w:rFonts w:eastAsiaTheme="minorEastAsia"/>
                <w:b/>
                <w:bCs/>
                <w:lang w:val="en-US" w:eastAsia="ja-JP"/>
              </w:rPr>
              <w:t>Users</w:t>
            </w:r>
            <w:r w:rsidRPr="00DC3825">
              <w:rPr>
                <w:rFonts w:eastAsiaTheme="minorEastAsia"/>
                <w:b/>
                <w:bCs/>
                <w:lang w:val="en-US" w:eastAsia="ja-JP"/>
              </w:rPr>
              <w:br/>
            </w:r>
            <w:r w:rsidRPr="00DC3825">
              <w:rPr>
                <w:rFonts w:eastAsiaTheme="minorEastAsia"/>
                <w:lang w:val="en-US" w:eastAsia="ja-JP"/>
              </w:rPr>
              <w:t>Contributor, Editor</w:t>
            </w:r>
          </w:p>
        </w:tc>
      </w:tr>
      <w:tr w:rsidR="00DC3825" w:rsidRPr="00110CAD" w14:paraId="17FB9816" w14:textId="77777777" w:rsidTr="00C25E3A">
        <w:tc>
          <w:tcPr>
            <w:tcW w:w="258" w:type="pct"/>
          </w:tcPr>
          <w:p w14:paraId="50A8CB63" w14:textId="77777777" w:rsidR="00DC3825" w:rsidRPr="009D4749" w:rsidRDefault="00DC3825" w:rsidP="00C25E3A">
            <w:pPr>
              <w:pStyle w:val="TAC"/>
              <w:rPr>
                <w:rFonts w:eastAsiaTheme="minorEastAsia"/>
                <w:lang w:eastAsia="ja-JP"/>
              </w:rPr>
            </w:pPr>
            <w:r w:rsidRPr="009D4749">
              <w:rPr>
                <w:rFonts w:eastAsiaTheme="minorEastAsia"/>
                <w:lang w:eastAsia="ja-JP"/>
              </w:rPr>
              <w:t>4</w:t>
            </w:r>
          </w:p>
        </w:tc>
        <w:tc>
          <w:tcPr>
            <w:tcW w:w="1359" w:type="pct"/>
          </w:tcPr>
          <w:p w14:paraId="768F7F83" w14:textId="77777777" w:rsidR="00DC3825" w:rsidRPr="00DC3825" w:rsidRDefault="00DC3825" w:rsidP="00C25E3A">
            <w:pPr>
              <w:pStyle w:val="TAL"/>
              <w:rPr>
                <w:rFonts w:eastAsiaTheme="minorEastAsia"/>
                <w:bCs/>
                <w:lang w:val="en-US" w:eastAsia="ja-JP"/>
              </w:rPr>
            </w:pPr>
            <w:r w:rsidRPr="00DC3825">
              <w:rPr>
                <w:rFonts w:eastAsiaTheme="minorEastAsia"/>
                <w:b/>
                <w:lang w:val="en-US" w:eastAsia="ja-JP"/>
              </w:rPr>
              <w:t xml:space="preserve">CR Merging </w:t>
            </w:r>
          </w:p>
          <w:p w14:paraId="7A1BA9AA"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Multiple changes to the same section sometimes remove specification text due to human errors. </w:t>
            </w:r>
          </w:p>
          <w:p w14:paraId="1248E050"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It is not possible to easily check the effect of the implementation of more than one CR or pCR simultaneously to check for side-effects </w:t>
            </w:r>
          </w:p>
          <w:p w14:paraId="10D212CA"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isn’t trivial to identify conflicting CRs such that the relevant experts, e.g., CR editors or WI rapporteurs, could discuss the appropriate resolution.</w:t>
            </w:r>
          </w:p>
          <w:p w14:paraId="66278BEC" w14:textId="77777777" w:rsidR="00DC3825" w:rsidRPr="001A2410" w:rsidRDefault="00DC3825" w:rsidP="00C25E3A">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Implementation of a CR is a manual process</w:t>
            </w:r>
          </w:p>
        </w:tc>
        <w:tc>
          <w:tcPr>
            <w:tcW w:w="1241" w:type="pct"/>
          </w:tcPr>
          <w:p w14:paraId="162FD3F3" w14:textId="77777777" w:rsidR="00DC3825" w:rsidRPr="00DC3825" w:rsidRDefault="00DC3825" w:rsidP="00C25E3A">
            <w:pPr>
              <w:pStyle w:val="TAL"/>
              <w:rPr>
                <w:lang w:val="en-US"/>
              </w:rPr>
            </w:pPr>
            <w:r w:rsidRPr="00DC3825">
              <w:rPr>
                <w:lang w:val="en-US"/>
              </w:rPr>
              <w:t>Solution 2 – Scripting to automatically merge CRs</w:t>
            </w:r>
          </w:p>
        </w:tc>
        <w:tc>
          <w:tcPr>
            <w:tcW w:w="1329" w:type="pct"/>
          </w:tcPr>
          <w:p w14:paraId="43E2C461" w14:textId="77777777" w:rsidR="00DC3825" w:rsidRPr="00DC3825" w:rsidRDefault="00DC3825" w:rsidP="00C25E3A">
            <w:pPr>
              <w:pStyle w:val="TAL"/>
              <w:rPr>
                <w:rFonts w:eastAsiaTheme="minorEastAsia"/>
                <w:bCs/>
                <w:lang w:val="en-US" w:eastAsia="ja-JP"/>
              </w:rPr>
            </w:pPr>
            <w:r w:rsidRPr="00DC3825">
              <w:rPr>
                <w:rFonts w:eastAsiaTheme="minorEastAsia"/>
                <w:b/>
                <w:lang w:val="en-US" w:eastAsia="ja-JP"/>
              </w:rPr>
              <w:t xml:space="preserve">Maybe feasible </w:t>
            </w:r>
            <w:r w:rsidRPr="00DC3825">
              <w:rPr>
                <w:rFonts w:eastAsiaTheme="minorEastAsia"/>
                <w:bCs/>
                <w:lang w:val="en-US" w:eastAsia="ja-JP"/>
              </w:rPr>
              <w:t>– if the tool would be available for all specification contributors and editors, then it would be possible to check the effect of CRs.</w:t>
            </w:r>
          </w:p>
          <w:p w14:paraId="6D94926E" w14:textId="77777777" w:rsidR="00DC3825" w:rsidRPr="00DC3825" w:rsidRDefault="00DC3825" w:rsidP="00C25E3A">
            <w:pPr>
              <w:pStyle w:val="TAL"/>
              <w:rPr>
                <w:rFonts w:eastAsiaTheme="minorEastAsia"/>
                <w:bCs/>
                <w:lang w:val="en-US" w:eastAsia="ja-JP"/>
              </w:rPr>
            </w:pPr>
            <w:r w:rsidRPr="00DC3825">
              <w:rPr>
                <w:rFonts w:eastAsiaTheme="minorEastAsia"/>
                <w:bCs/>
                <w:lang w:val="en-US" w:eastAsia="ja-JP"/>
              </w:rPr>
              <w:t>A pilot tool by ETSI that detects CR clashes is currently in trial in some of the 3GPP WGs (e.g., CT3), This assists rapporteurs to facilitate resolution of clashes during the meeting rather than during CR implementation. Further development of the tool is in progress based on the feedback of the pilot</w:t>
            </w:r>
          </w:p>
          <w:p w14:paraId="77C273F4" w14:textId="77777777" w:rsidR="00DC3825" w:rsidRPr="00DC3825" w:rsidRDefault="00DC3825" w:rsidP="00C25E3A">
            <w:pPr>
              <w:pStyle w:val="TAL"/>
              <w:rPr>
                <w:rFonts w:eastAsiaTheme="minorEastAsia"/>
                <w:b/>
                <w:lang w:val="en-US" w:eastAsia="ja-JP"/>
              </w:rPr>
            </w:pPr>
            <w:r w:rsidRPr="00DC3825">
              <w:rPr>
                <w:rFonts w:eastAsiaTheme="minorEastAsia"/>
                <w:bCs/>
                <w:lang w:val="en-US" w:eastAsia="ja-JP"/>
              </w:rPr>
              <w:t>Furthermore, an automated CR implementation tool is being developed by ETSI.</w:t>
            </w:r>
          </w:p>
        </w:tc>
        <w:tc>
          <w:tcPr>
            <w:tcW w:w="813" w:type="pct"/>
          </w:tcPr>
          <w:p w14:paraId="79E74A5A" w14:textId="77777777" w:rsidR="00DC3825" w:rsidRPr="00DC3825" w:rsidRDefault="00DC3825" w:rsidP="00C25E3A">
            <w:pPr>
              <w:pStyle w:val="TAC"/>
              <w:rPr>
                <w:rFonts w:eastAsia="Malgun Gothic"/>
                <w:lang w:val="en-US" w:eastAsia="ko-KR"/>
              </w:rPr>
            </w:pPr>
            <w:r w:rsidRPr="00DC3825">
              <w:rPr>
                <w:rFonts w:eastAsiaTheme="minorEastAsia"/>
                <w:b/>
                <w:bCs/>
                <w:lang w:val="en-US" w:eastAsia="ja-JP"/>
              </w:rPr>
              <w:t>WGs</w:t>
            </w:r>
            <w:r w:rsidRPr="00DC3825">
              <w:rPr>
                <w:rFonts w:eastAsiaTheme="minorEastAsia"/>
                <w:lang w:val="en-US" w:eastAsia="ja-JP"/>
              </w:rPr>
              <w:br/>
            </w:r>
            <w:r w:rsidRPr="00DC3825">
              <w:rPr>
                <w:rFonts w:eastAsia="Malgun Gothic"/>
                <w:lang w:val="en-US" w:eastAsia="ko-KR"/>
              </w:rPr>
              <w:t>All groups</w:t>
            </w:r>
          </w:p>
          <w:p w14:paraId="391C627F" w14:textId="77777777" w:rsidR="00DC3825" w:rsidRPr="00DC3825" w:rsidRDefault="00DC3825" w:rsidP="00C25E3A">
            <w:pPr>
              <w:pStyle w:val="TAC"/>
              <w:rPr>
                <w:rFonts w:eastAsiaTheme="minorEastAsia"/>
                <w:b/>
                <w:bCs/>
                <w:lang w:val="en-US" w:eastAsia="ja-JP"/>
              </w:rPr>
            </w:pPr>
            <w:r w:rsidRPr="00DC3825">
              <w:rPr>
                <w:rFonts w:eastAsiaTheme="minorEastAsia"/>
                <w:b/>
                <w:bCs/>
                <w:lang w:val="en-US" w:eastAsia="ja-JP"/>
              </w:rPr>
              <w:t>Users</w:t>
            </w:r>
          </w:p>
          <w:p w14:paraId="10FB6919" w14:textId="77777777" w:rsidR="00DC3825" w:rsidRPr="00DC3825" w:rsidRDefault="00DC3825" w:rsidP="00C25E3A">
            <w:pPr>
              <w:pStyle w:val="TAC"/>
              <w:rPr>
                <w:rFonts w:eastAsiaTheme="minorEastAsia"/>
                <w:b/>
                <w:bCs/>
                <w:lang w:val="en-US" w:eastAsia="ja-JP"/>
              </w:rPr>
            </w:pPr>
            <w:r w:rsidRPr="00DC3825">
              <w:rPr>
                <w:rFonts w:eastAsiaTheme="minorEastAsia"/>
                <w:lang w:val="en-US" w:eastAsia="ja-JP"/>
              </w:rPr>
              <w:t>Contributor, Editor</w:t>
            </w:r>
          </w:p>
        </w:tc>
      </w:tr>
      <w:tr w:rsidR="00DC3825" w:rsidRPr="00110CAD" w14:paraId="7A1BBAF1" w14:textId="77777777" w:rsidTr="00C25E3A">
        <w:tc>
          <w:tcPr>
            <w:tcW w:w="258" w:type="pct"/>
          </w:tcPr>
          <w:p w14:paraId="2A0639B8" w14:textId="77777777" w:rsidR="00DC3825" w:rsidRPr="009D4749" w:rsidRDefault="00DC3825" w:rsidP="00C25E3A">
            <w:pPr>
              <w:pStyle w:val="TAC"/>
              <w:rPr>
                <w:rFonts w:eastAsiaTheme="minorEastAsia"/>
                <w:lang w:eastAsia="ja-JP"/>
              </w:rPr>
            </w:pPr>
            <w:r w:rsidRPr="009D4749">
              <w:rPr>
                <w:rFonts w:eastAsiaTheme="minorEastAsia"/>
                <w:lang w:eastAsia="ja-JP"/>
              </w:rPr>
              <w:lastRenderedPageBreak/>
              <w:t>5</w:t>
            </w:r>
          </w:p>
        </w:tc>
        <w:tc>
          <w:tcPr>
            <w:tcW w:w="1359" w:type="pct"/>
          </w:tcPr>
          <w:p w14:paraId="4BE10463" w14:textId="77777777" w:rsidR="00DC3825" w:rsidRPr="00DC3825" w:rsidRDefault="00DC3825" w:rsidP="00C25E3A">
            <w:pPr>
              <w:pStyle w:val="TAL"/>
              <w:rPr>
                <w:rFonts w:eastAsiaTheme="minorEastAsia"/>
                <w:b/>
                <w:lang w:val="en-US" w:eastAsia="ja-JP"/>
              </w:rPr>
            </w:pPr>
            <w:r w:rsidRPr="00DC3825">
              <w:rPr>
                <w:rFonts w:eastAsiaTheme="minorEastAsia"/>
                <w:b/>
                <w:lang w:val="en-US" w:eastAsia="ja-JP"/>
              </w:rPr>
              <w:t>CR Tracking</w:t>
            </w:r>
          </w:p>
          <w:p w14:paraId="12721AD1"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 difficult to associate a spec change with a CR, e.g., to determine where a change came from between two non-contiguous versions of a specification. For example, something changed between 18.1 and 18.7, but the exact version is unknown.</w:t>
            </w:r>
          </w:p>
          <w:p w14:paraId="3E7B7707"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CRs which are part of mega CRs or aggregate CRs are not visible individually in the draft spec.</w:t>
            </w:r>
          </w:p>
          <w:p w14:paraId="21921CBD"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Changes to CRs to resolve merging conflicts, including those present in tables, ASN.1 definitions, and other text conflicts are not identifiable.</w:t>
            </w:r>
          </w:p>
          <w:p w14:paraId="7D65464A"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Checking implementation of CRs is a manual process </w:t>
            </w:r>
          </w:p>
          <w:p w14:paraId="31467799"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Changes in a new version of a specification are hard to track for implementors. It is particularly difficult to track an individual feature.</w:t>
            </w:r>
          </w:p>
          <w:p w14:paraId="77670604" w14:textId="77777777" w:rsidR="00DC3825" w:rsidRPr="001A2410" w:rsidRDefault="00DC3825" w:rsidP="00C25E3A">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Missing background information on how certain test steps or approaches (pertaining to test parameters or implementation) were adopted for in conf test procedure</w:t>
            </w:r>
          </w:p>
        </w:tc>
        <w:tc>
          <w:tcPr>
            <w:tcW w:w="1241" w:type="pct"/>
          </w:tcPr>
          <w:p w14:paraId="465EB4B3" w14:textId="77777777" w:rsidR="00DC3825" w:rsidRPr="00DC3825" w:rsidRDefault="00DC3825" w:rsidP="00C25E3A">
            <w:pPr>
              <w:pStyle w:val="TAL"/>
              <w:rPr>
                <w:lang w:val="en-US"/>
              </w:rPr>
            </w:pPr>
          </w:p>
        </w:tc>
        <w:tc>
          <w:tcPr>
            <w:tcW w:w="1329" w:type="pct"/>
          </w:tcPr>
          <w:p w14:paraId="3A470A93" w14:textId="77777777" w:rsidR="00DC3825" w:rsidRPr="00DC3825" w:rsidRDefault="00DC3825" w:rsidP="00C25E3A">
            <w:pPr>
              <w:pStyle w:val="TAL"/>
              <w:rPr>
                <w:rFonts w:eastAsiaTheme="minorEastAsia"/>
                <w:b/>
                <w:lang w:val="en-US" w:eastAsia="ja-JP"/>
              </w:rPr>
            </w:pPr>
          </w:p>
        </w:tc>
        <w:tc>
          <w:tcPr>
            <w:tcW w:w="813" w:type="pct"/>
          </w:tcPr>
          <w:p w14:paraId="526D712F" w14:textId="77777777" w:rsidR="00DC3825" w:rsidRPr="00DC3825" w:rsidRDefault="00DC3825" w:rsidP="00C25E3A">
            <w:pPr>
              <w:pStyle w:val="TAC"/>
              <w:rPr>
                <w:rFonts w:eastAsia="Malgun Gothic"/>
                <w:lang w:val="en-US" w:eastAsia="ko-KR"/>
              </w:rPr>
            </w:pPr>
            <w:r w:rsidRPr="00DC3825">
              <w:rPr>
                <w:rFonts w:eastAsiaTheme="minorEastAsia"/>
                <w:b/>
                <w:bCs/>
                <w:lang w:val="en-US" w:eastAsia="ja-JP"/>
              </w:rPr>
              <w:t>WGs</w:t>
            </w:r>
            <w:r w:rsidRPr="00DC3825">
              <w:rPr>
                <w:rFonts w:eastAsiaTheme="minorEastAsia"/>
                <w:lang w:val="en-US" w:eastAsia="ja-JP"/>
              </w:rPr>
              <w:br/>
            </w:r>
            <w:r w:rsidRPr="00DC3825">
              <w:rPr>
                <w:rFonts w:eastAsia="Malgun Gothic"/>
                <w:lang w:val="en-US" w:eastAsia="ko-KR"/>
              </w:rPr>
              <w:t>All groups</w:t>
            </w:r>
          </w:p>
          <w:p w14:paraId="4B9BF25D" w14:textId="77777777" w:rsidR="00DC3825" w:rsidRPr="00DC3825" w:rsidRDefault="00DC3825" w:rsidP="00C25E3A">
            <w:pPr>
              <w:pStyle w:val="TAC"/>
              <w:rPr>
                <w:rFonts w:eastAsiaTheme="minorEastAsia"/>
                <w:b/>
                <w:bCs/>
                <w:lang w:val="en-US" w:eastAsia="ja-JP"/>
              </w:rPr>
            </w:pPr>
            <w:r w:rsidRPr="00DC3825">
              <w:rPr>
                <w:rFonts w:eastAsiaTheme="minorEastAsia"/>
                <w:b/>
                <w:bCs/>
                <w:lang w:val="en-US" w:eastAsia="ja-JP"/>
              </w:rPr>
              <w:t>Users</w:t>
            </w:r>
          </w:p>
          <w:p w14:paraId="38ADAEE8" w14:textId="77777777" w:rsidR="00DC3825" w:rsidRPr="00DC3825" w:rsidRDefault="00DC3825" w:rsidP="00C25E3A">
            <w:pPr>
              <w:pStyle w:val="TAC"/>
              <w:rPr>
                <w:rFonts w:eastAsiaTheme="minorEastAsia"/>
                <w:b/>
                <w:bCs/>
                <w:lang w:val="en-US" w:eastAsia="ja-JP"/>
              </w:rPr>
            </w:pPr>
            <w:r w:rsidRPr="00DC3825">
              <w:rPr>
                <w:rFonts w:eastAsiaTheme="minorEastAsia"/>
                <w:lang w:val="en-US" w:eastAsia="ja-JP"/>
              </w:rPr>
              <w:t>Consumer, Contributor, Editor</w:t>
            </w:r>
          </w:p>
        </w:tc>
      </w:tr>
      <w:tr w:rsidR="00DC3825" w:rsidRPr="00110CAD" w14:paraId="252B9A37" w14:textId="77777777" w:rsidTr="00C25E3A">
        <w:tc>
          <w:tcPr>
            <w:tcW w:w="258" w:type="pct"/>
          </w:tcPr>
          <w:p w14:paraId="14DFA664" w14:textId="77777777" w:rsidR="00DC3825" w:rsidRPr="009D4749" w:rsidRDefault="00DC3825" w:rsidP="00C25E3A">
            <w:pPr>
              <w:pStyle w:val="TAC"/>
              <w:rPr>
                <w:rFonts w:eastAsiaTheme="minorEastAsia"/>
                <w:lang w:eastAsia="ja-JP"/>
              </w:rPr>
            </w:pPr>
            <w:r w:rsidRPr="009D4749">
              <w:rPr>
                <w:rFonts w:eastAsiaTheme="minorEastAsia"/>
                <w:lang w:eastAsia="ja-JP"/>
              </w:rPr>
              <w:lastRenderedPageBreak/>
              <w:t>6</w:t>
            </w:r>
          </w:p>
        </w:tc>
        <w:tc>
          <w:tcPr>
            <w:tcW w:w="1359" w:type="pct"/>
          </w:tcPr>
          <w:p w14:paraId="62FF0119" w14:textId="77777777" w:rsidR="00DC3825" w:rsidRPr="00DC3825" w:rsidRDefault="00DC3825" w:rsidP="00C25E3A">
            <w:pPr>
              <w:pStyle w:val="TAL"/>
              <w:rPr>
                <w:rFonts w:eastAsiaTheme="minorEastAsia"/>
                <w:bCs/>
                <w:lang w:val="en-US" w:eastAsia="ja-JP"/>
              </w:rPr>
            </w:pPr>
            <w:r w:rsidRPr="00DC3825">
              <w:rPr>
                <w:rFonts w:eastAsiaTheme="minorEastAsia"/>
                <w:b/>
                <w:lang w:val="en-US" w:eastAsia="ja-JP"/>
              </w:rPr>
              <w:t>Data Structure Styling, Syntax and Representation</w:t>
            </w:r>
          </w:p>
          <w:p w14:paraId="6BDA13D1"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APIs and data structures, e.g., ASN.1, can contain formatting errors such as indentation for readability and colorization of keywords.</w:t>
            </w:r>
          </w:p>
          <w:p w14:paraId="28371CCF"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Code-like and data model or table representations coexist and can be inconsistent, e.g., ASN.1, OpenAPI and XML in tabular form can be inconsistent and don’t match the code representations.</w:t>
            </w:r>
          </w:p>
          <w:p w14:paraId="6558E99E"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OpenAPI: Different WGs (e.g. CT4 and SA5) often use the same datatypes but they are defined slightly differently.</w:t>
            </w:r>
          </w:p>
          <w:p w14:paraId="1F0749FC"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In some groups, when modifications are made during a meeting, syntax errors can be introduced due to lack of verification.</w:t>
            </w:r>
          </w:p>
          <w:p w14:paraId="75AE1E7D"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In some groups, the contributions to the meeting can include syntax errors.</w:t>
            </w:r>
          </w:p>
          <w:p w14:paraId="33D4885D" w14:textId="77777777" w:rsidR="00DC3825" w:rsidRPr="001A2410" w:rsidRDefault="00DC3825" w:rsidP="00C25E3A">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isn’t easy to extract code</w:t>
            </w:r>
          </w:p>
        </w:tc>
        <w:tc>
          <w:tcPr>
            <w:tcW w:w="1241" w:type="pct"/>
          </w:tcPr>
          <w:p w14:paraId="7B802170" w14:textId="77777777" w:rsidR="00DC3825" w:rsidRPr="00DC3825" w:rsidRDefault="00DC3825" w:rsidP="00C25E3A">
            <w:pPr>
              <w:pStyle w:val="TAL"/>
              <w:rPr>
                <w:lang w:val="en-US"/>
              </w:rPr>
            </w:pPr>
            <w:r w:rsidRPr="00DC3825">
              <w:rPr>
                <w:lang w:val="en-US"/>
              </w:rPr>
              <w:t>Solution 11 – Externalization of APIs and data structures</w:t>
            </w:r>
          </w:p>
          <w:p w14:paraId="7D8FB4BA" w14:textId="77777777" w:rsidR="00DC3825" w:rsidRPr="00DC3825" w:rsidRDefault="00DC3825" w:rsidP="00C25E3A">
            <w:pPr>
              <w:pStyle w:val="TAL"/>
              <w:rPr>
                <w:lang w:val="en-US"/>
              </w:rPr>
            </w:pPr>
          </w:p>
          <w:p w14:paraId="0D154B45" w14:textId="77777777" w:rsidR="00DC3825" w:rsidRPr="00DC3825" w:rsidRDefault="00DC3825" w:rsidP="00C25E3A">
            <w:pPr>
              <w:pStyle w:val="TAL"/>
              <w:rPr>
                <w:lang w:val="en-US"/>
              </w:rPr>
            </w:pPr>
            <w:r w:rsidRPr="00DC3825">
              <w:rPr>
                <w:lang w:val="en-US"/>
              </w:rPr>
              <w:t>Solution 12 – Single representation of APIs and data structures</w:t>
            </w:r>
          </w:p>
          <w:p w14:paraId="04F547BF" w14:textId="77777777" w:rsidR="00DC3825" w:rsidRPr="00DC3825" w:rsidRDefault="00DC3825" w:rsidP="00C25E3A">
            <w:pPr>
              <w:pStyle w:val="TAL"/>
              <w:rPr>
                <w:lang w:val="en-US"/>
              </w:rPr>
            </w:pPr>
          </w:p>
          <w:p w14:paraId="50CE2E45" w14:textId="77777777" w:rsidR="00DC3825" w:rsidRPr="001A2410" w:rsidRDefault="00DC3825" w:rsidP="00C25E3A">
            <w:pPr>
              <w:pStyle w:val="TAL"/>
            </w:pPr>
            <w:r w:rsidRPr="001A2410">
              <w:t>Solution 13 – Automatic syntax checking</w:t>
            </w:r>
          </w:p>
        </w:tc>
        <w:tc>
          <w:tcPr>
            <w:tcW w:w="1329" w:type="pct"/>
          </w:tcPr>
          <w:p w14:paraId="10D1FCA3" w14:textId="77777777" w:rsidR="00DC3825" w:rsidRPr="00DC3825" w:rsidRDefault="00DC3825" w:rsidP="00C25E3A">
            <w:pPr>
              <w:pStyle w:val="TAL"/>
              <w:rPr>
                <w:rFonts w:eastAsiaTheme="minorEastAsia"/>
                <w:lang w:val="en-US" w:eastAsia="ja-JP"/>
              </w:rPr>
            </w:pPr>
            <w:r w:rsidRPr="00DC3825">
              <w:rPr>
                <w:rFonts w:eastAsiaTheme="minorEastAsia"/>
                <w:b/>
                <w:lang w:val="en-US" w:eastAsia="ja-JP"/>
              </w:rPr>
              <w:t xml:space="preserve">Feasible – </w:t>
            </w:r>
            <w:r w:rsidRPr="00DC3825">
              <w:rPr>
                <w:rFonts w:eastAsiaTheme="minorEastAsia"/>
                <w:bCs/>
                <w:u w:val="single"/>
                <w:lang w:val="en-US" w:eastAsia="ja-JP"/>
              </w:rPr>
              <w:t>Solution 11</w:t>
            </w:r>
            <w:r w:rsidRPr="00DC3825">
              <w:rPr>
                <w:rFonts w:eastAsiaTheme="minorEastAsia"/>
                <w:bCs/>
                <w:lang w:val="en-US" w:eastAsia="ja-JP"/>
              </w:rPr>
              <w:t xml:space="preserve"> is already used by some</w:t>
            </w:r>
            <w:r w:rsidRPr="00DC3825">
              <w:rPr>
                <w:rFonts w:eastAsiaTheme="minorEastAsia"/>
                <w:lang w:val="en-US" w:eastAsia="ja-JP"/>
              </w:rPr>
              <w:t xml:space="preserve"> WGs to store certain data structures and APIs separately from the specification, e.g., RAN4, CT4, and SA5. </w:t>
            </w:r>
            <w:r w:rsidRPr="00DC3825">
              <w:rPr>
                <w:rFonts w:eastAsiaTheme="minorEastAsia"/>
                <w:u w:val="single"/>
                <w:lang w:val="en-US" w:eastAsia="ja-JP"/>
              </w:rPr>
              <w:t>Solution 12</w:t>
            </w:r>
            <w:r w:rsidRPr="00DC3825">
              <w:rPr>
                <w:rFonts w:eastAsiaTheme="minorEastAsia"/>
                <w:lang w:val="en-US" w:eastAsia="ja-JP"/>
              </w:rPr>
              <w:t xml:space="preserve"> is already used in RAN2 which moved away from tabular ASN.1.</w:t>
            </w:r>
          </w:p>
          <w:p w14:paraId="62D5BE72" w14:textId="77777777" w:rsidR="00DC3825" w:rsidRPr="00DC3825" w:rsidRDefault="00DC3825" w:rsidP="00C25E3A">
            <w:pPr>
              <w:pStyle w:val="TAL"/>
              <w:rPr>
                <w:rFonts w:eastAsiaTheme="minorEastAsia"/>
                <w:b/>
                <w:bCs/>
                <w:u w:val="single"/>
                <w:lang w:val="en-US" w:eastAsia="ja-JP"/>
              </w:rPr>
            </w:pPr>
          </w:p>
          <w:p w14:paraId="3CF81553" w14:textId="77777777" w:rsidR="00DC3825" w:rsidRPr="00DC3825" w:rsidRDefault="00DC3825" w:rsidP="00C25E3A">
            <w:pPr>
              <w:pStyle w:val="TAL"/>
              <w:rPr>
                <w:rFonts w:eastAsiaTheme="minorEastAsia"/>
                <w:lang w:val="en-US" w:eastAsia="ja-JP"/>
              </w:rPr>
            </w:pPr>
            <w:r w:rsidRPr="00DC3825">
              <w:rPr>
                <w:rFonts w:eastAsiaTheme="minorEastAsia"/>
                <w:b/>
                <w:lang w:val="en-US" w:eastAsia="ja-JP"/>
              </w:rPr>
              <w:t>Maybe Feasible</w:t>
            </w:r>
            <w:r w:rsidRPr="00DC3825">
              <w:rPr>
                <w:rFonts w:eastAsiaTheme="minorEastAsia"/>
                <w:bCs/>
                <w:lang w:val="en-US" w:eastAsia="ja-JP"/>
              </w:rPr>
              <w:t xml:space="preserve"> – </w:t>
            </w:r>
            <w:r w:rsidRPr="00DC3825">
              <w:rPr>
                <w:rFonts w:eastAsiaTheme="minorEastAsia"/>
                <w:bCs/>
                <w:u w:val="single"/>
                <w:lang w:val="en-US" w:eastAsia="ja-JP"/>
              </w:rPr>
              <w:t>Solution 11</w:t>
            </w:r>
            <w:r w:rsidRPr="00DC3825">
              <w:rPr>
                <w:rFonts w:eastAsiaTheme="minorEastAsia"/>
                <w:bCs/>
                <w:lang w:val="en-US" w:eastAsia="ja-JP"/>
              </w:rPr>
              <w:t xml:space="preserve"> could be adopted. </w:t>
            </w:r>
            <w:r w:rsidRPr="00DC3825">
              <w:rPr>
                <w:rFonts w:eastAsiaTheme="minorEastAsia"/>
                <w:lang w:val="en-US" w:eastAsia="ja-JP"/>
              </w:rPr>
              <w:t>Groups such as RAN2 and RAN3 include field definitions and descriptions of conditionals in field tables. A solution for storing the field descriptions, which contain normative text, needs to be devised. Additionally, many find it convenient to have the procedures and protocol definitions in the same document.</w:t>
            </w:r>
          </w:p>
          <w:p w14:paraId="1456D8F0" w14:textId="77777777" w:rsidR="00DC3825" w:rsidRPr="00DC3825" w:rsidRDefault="00DC3825" w:rsidP="00C25E3A">
            <w:pPr>
              <w:pStyle w:val="TAL"/>
              <w:rPr>
                <w:rFonts w:eastAsiaTheme="minorEastAsia"/>
                <w:b/>
                <w:lang w:val="en-US" w:eastAsia="ja-JP"/>
              </w:rPr>
            </w:pPr>
            <w:r w:rsidRPr="00DC3825">
              <w:rPr>
                <w:rFonts w:eastAsiaTheme="minorEastAsia"/>
                <w:bCs/>
                <w:u w:val="single"/>
                <w:lang w:val="en-US" w:eastAsia="ja-JP"/>
              </w:rPr>
              <w:t>Solution 13</w:t>
            </w:r>
            <w:r w:rsidRPr="00DC3825">
              <w:rPr>
                <w:rFonts w:eastAsiaTheme="minorEastAsia"/>
                <w:bCs/>
                <w:lang w:val="en-US" w:eastAsia="ja-JP"/>
              </w:rPr>
              <w:t xml:space="preserve"> would require new scripting to extract text from the specification and run the syntax checker.</w:t>
            </w:r>
          </w:p>
        </w:tc>
        <w:tc>
          <w:tcPr>
            <w:tcW w:w="813" w:type="pct"/>
          </w:tcPr>
          <w:p w14:paraId="62CD231C" w14:textId="77777777" w:rsidR="00DC3825" w:rsidRPr="00DC3825" w:rsidRDefault="00DC3825" w:rsidP="00C25E3A">
            <w:pPr>
              <w:pStyle w:val="TAC"/>
              <w:rPr>
                <w:rFonts w:eastAsia="Malgun Gothic"/>
                <w:lang w:val="en-US" w:eastAsia="ko-KR"/>
              </w:rPr>
            </w:pPr>
            <w:r w:rsidRPr="00DC3825">
              <w:rPr>
                <w:rFonts w:eastAsiaTheme="minorEastAsia"/>
                <w:b/>
                <w:bCs/>
                <w:lang w:val="en-US" w:eastAsia="ja-JP"/>
              </w:rPr>
              <w:t>WGs</w:t>
            </w:r>
            <w:r w:rsidRPr="00DC3825">
              <w:rPr>
                <w:rFonts w:eastAsiaTheme="minorEastAsia"/>
                <w:lang w:val="en-US" w:eastAsia="ja-JP"/>
              </w:rPr>
              <w:br/>
            </w:r>
            <w:r w:rsidRPr="00DC3825">
              <w:rPr>
                <w:rFonts w:eastAsia="Malgun Gothic"/>
                <w:lang w:val="en-US" w:eastAsia="ko-KR"/>
              </w:rPr>
              <w:t>All groups</w:t>
            </w:r>
          </w:p>
          <w:p w14:paraId="72C8E4A7" w14:textId="77777777" w:rsidR="00DC3825" w:rsidRPr="00DC3825" w:rsidRDefault="00DC3825" w:rsidP="00C25E3A">
            <w:pPr>
              <w:pStyle w:val="TAC"/>
              <w:rPr>
                <w:rFonts w:eastAsiaTheme="minorEastAsia"/>
                <w:b/>
                <w:bCs/>
                <w:lang w:val="en-US" w:eastAsia="ja-JP"/>
              </w:rPr>
            </w:pPr>
            <w:r w:rsidRPr="00DC3825">
              <w:rPr>
                <w:rFonts w:eastAsiaTheme="minorEastAsia"/>
                <w:b/>
                <w:bCs/>
                <w:lang w:val="en-US" w:eastAsia="ja-JP"/>
              </w:rPr>
              <w:t>Users</w:t>
            </w:r>
          </w:p>
          <w:p w14:paraId="1FF8C1B2" w14:textId="77777777" w:rsidR="00DC3825" w:rsidRPr="00DC3825" w:rsidRDefault="00DC3825" w:rsidP="00C25E3A">
            <w:pPr>
              <w:pStyle w:val="TAC"/>
              <w:rPr>
                <w:rFonts w:eastAsiaTheme="minorEastAsia"/>
                <w:b/>
                <w:bCs/>
                <w:lang w:val="en-US" w:eastAsia="ja-JP"/>
              </w:rPr>
            </w:pPr>
            <w:r w:rsidRPr="00DC3825">
              <w:rPr>
                <w:rFonts w:eastAsiaTheme="minorEastAsia"/>
                <w:lang w:val="en-US" w:eastAsia="ja-JP"/>
              </w:rPr>
              <w:t>Consumer, Contributor, Editor</w:t>
            </w:r>
          </w:p>
        </w:tc>
      </w:tr>
      <w:tr w:rsidR="00DC3825" w:rsidRPr="00110CAD" w14:paraId="66422599" w14:textId="77777777" w:rsidTr="00C25E3A">
        <w:tc>
          <w:tcPr>
            <w:tcW w:w="258" w:type="pct"/>
          </w:tcPr>
          <w:p w14:paraId="14C7ED93" w14:textId="77777777" w:rsidR="00DC3825" w:rsidRPr="009D4749" w:rsidRDefault="00DC3825" w:rsidP="00C25E3A">
            <w:pPr>
              <w:pStyle w:val="TAC"/>
              <w:rPr>
                <w:rFonts w:eastAsiaTheme="minorEastAsia"/>
                <w:lang w:eastAsia="ja-JP"/>
              </w:rPr>
            </w:pPr>
            <w:r w:rsidRPr="009D4749">
              <w:rPr>
                <w:rFonts w:eastAsiaTheme="minorEastAsia"/>
                <w:lang w:eastAsia="ja-JP"/>
              </w:rPr>
              <w:lastRenderedPageBreak/>
              <w:t>7</w:t>
            </w:r>
          </w:p>
        </w:tc>
        <w:tc>
          <w:tcPr>
            <w:tcW w:w="1359" w:type="pct"/>
          </w:tcPr>
          <w:p w14:paraId="54F1DFB7" w14:textId="77777777" w:rsidR="00DC3825" w:rsidRPr="00DC3825" w:rsidRDefault="00DC3825" w:rsidP="00C25E3A">
            <w:pPr>
              <w:pStyle w:val="TAL"/>
              <w:rPr>
                <w:rFonts w:eastAsiaTheme="minorEastAsia"/>
                <w:b/>
                <w:lang w:val="en-US" w:eastAsia="ja-JP"/>
              </w:rPr>
            </w:pPr>
            <w:r w:rsidRPr="00DC3825">
              <w:rPr>
                <w:rFonts w:eastAsiaTheme="minorEastAsia"/>
                <w:b/>
                <w:lang w:val="en-US" w:eastAsia="ja-JP"/>
              </w:rPr>
              <w:t>Cross-specification reference and navigation</w:t>
            </w:r>
          </w:p>
          <w:p w14:paraId="5E205BFA"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References to other specification documents are made using numbered references in square brackets and are sometimes accompanied by a section or clause number.</w:t>
            </w:r>
          </w:p>
          <w:p w14:paraId="1A756043"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Navigating across a work item over multiple specifications and working groups can be time consuming. For example, a RAN2 procedure could be triggered by RAN3 procedure, triggered by an SA2 procedure.</w:t>
            </w:r>
          </w:p>
          <w:p w14:paraId="23FAA709" w14:textId="77777777" w:rsidR="00DC3825" w:rsidRPr="001A2410" w:rsidRDefault="00DC3825" w:rsidP="00C25E3A">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Conformance Test specifications use heavy cross-referencing between the test spec (e.g. 38.521-1) and associated details in test point analysis (TR 38.905), MU/TT (TR 38.903), UE/UE connection diagrams (TS 38.508-1)</w:t>
            </w:r>
          </w:p>
        </w:tc>
        <w:tc>
          <w:tcPr>
            <w:tcW w:w="1241" w:type="pct"/>
          </w:tcPr>
          <w:p w14:paraId="61E6BCB0" w14:textId="77777777" w:rsidR="00DC3825" w:rsidRPr="00DC3825" w:rsidRDefault="00DC3825" w:rsidP="00C25E3A">
            <w:pPr>
              <w:pStyle w:val="TAL"/>
              <w:rPr>
                <w:lang w:val="en-US"/>
              </w:rPr>
            </w:pPr>
            <w:r w:rsidRPr="00DC3825">
              <w:rPr>
                <w:lang w:val="en-US"/>
              </w:rPr>
              <w:t>Solution 14 - Include the specification number and clause number in references</w:t>
            </w:r>
          </w:p>
          <w:p w14:paraId="6BE1A385" w14:textId="77777777" w:rsidR="00DC3825" w:rsidRPr="00DC3825" w:rsidRDefault="00DC3825" w:rsidP="00C25E3A">
            <w:pPr>
              <w:pStyle w:val="TAL"/>
              <w:rPr>
                <w:lang w:val="en-US"/>
              </w:rPr>
            </w:pPr>
          </w:p>
          <w:p w14:paraId="4A4B219F" w14:textId="77777777" w:rsidR="00DC3825" w:rsidRPr="00DC3825" w:rsidRDefault="00DC3825" w:rsidP="00C25E3A">
            <w:pPr>
              <w:pStyle w:val="TAL"/>
              <w:rPr>
                <w:lang w:val="en-US"/>
              </w:rPr>
            </w:pPr>
            <w:r w:rsidRPr="00DC3825">
              <w:rPr>
                <w:lang w:val="en-US"/>
              </w:rPr>
              <w:t>Solution 15 – Use hyperlinks in references</w:t>
            </w:r>
          </w:p>
          <w:p w14:paraId="3F55B7CA" w14:textId="77777777" w:rsidR="00DC3825" w:rsidRPr="00DC3825" w:rsidRDefault="00DC3825" w:rsidP="00C25E3A">
            <w:pPr>
              <w:pStyle w:val="TAL"/>
              <w:rPr>
                <w:lang w:val="en-US"/>
              </w:rPr>
            </w:pPr>
          </w:p>
          <w:p w14:paraId="567890DB" w14:textId="77777777" w:rsidR="00DC3825" w:rsidRPr="00DC3825" w:rsidRDefault="00DC3825" w:rsidP="00C25E3A">
            <w:pPr>
              <w:pStyle w:val="TAL"/>
              <w:rPr>
                <w:lang w:val="en-US"/>
              </w:rPr>
            </w:pPr>
            <w:r w:rsidRPr="00DC3825">
              <w:rPr>
                <w:lang w:val="en-US"/>
              </w:rPr>
              <w:t>Solution 16 - Script to create, validate, and automate verification of cross-references between specifications</w:t>
            </w:r>
          </w:p>
        </w:tc>
        <w:tc>
          <w:tcPr>
            <w:tcW w:w="1329" w:type="pct"/>
          </w:tcPr>
          <w:p w14:paraId="6A59FE8B" w14:textId="77777777" w:rsidR="00DC3825" w:rsidRPr="00DC3825" w:rsidRDefault="00DC3825" w:rsidP="00C25E3A">
            <w:pPr>
              <w:pStyle w:val="TAL"/>
              <w:rPr>
                <w:rFonts w:eastAsiaTheme="minorEastAsia"/>
                <w:bCs/>
                <w:lang w:val="en-US" w:eastAsia="ja-JP"/>
              </w:rPr>
            </w:pPr>
            <w:r w:rsidRPr="00DC3825">
              <w:rPr>
                <w:rFonts w:eastAsiaTheme="minorEastAsia"/>
                <w:b/>
                <w:lang w:val="en-US" w:eastAsia="ja-JP"/>
              </w:rPr>
              <w:t>Feasible</w:t>
            </w:r>
            <w:r w:rsidRPr="00DC3825">
              <w:rPr>
                <w:rFonts w:eastAsiaTheme="minorEastAsia"/>
                <w:bCs/>
                <w:lang w:val="en-US" w:eastAsia="ja-JP"/>
              </w:rPr>
              <w:t xml:space="preserve"> – </w:t>
            </w:r>
            <w:r w:rsidRPr="00DC3825">
              <w:rPr>
                <w:rFonts w:eastAsiaTheme="minorEastAsia"/>
                <w:bCs/>
                <w:u w:val="single"/>
                <w:lang w:val="en-US" w:eastAsia="ja-JP"/>
              </w:rPr>
              <w:t>Solution 14</w:t>
            </w:r>
            <w:r w:rsidRPr="00DC3825">
              <w:rPr>
                <w:rFonts w:eastAsiaTheme="minorEastAsia"/>
                <w:bCs/>
                <w:lang w:val="en-US" w:eastAsia="ja-JP"/>
              </w:rPr>
              <w:t xml:space="preserve"> at least solves the problem of accurately referencing another specification or the same specification.</w:t>
            </w:r>
          </w:p>
          <w:p w14:paraId="1987044C" w14:textId="77777777" w:rsidR="00DC3825" w:rsidRPr="00DC3825" w:rsidRDefault="00DC3825" w:rsidP="00C25E3A">
            <w:pPr>
              <w:pStyle w:val="TAL"/>
              <w:rPr>
                <w:rFonts w:eastAsiaTheme="minorEastAsia"/>
                <w:bCs/>
                <w:lang w:val="en-US" w:eastAsia="ja-JP"/>
              </w:rPr>
            </w:pPr>
          </w:p>
          <w:p w14:paraId="6BBC9D5E" w14:textId="77777777" w:rsidR="00DC3825" w:rsidRPr="00DC3825" w:rsidRDefault="00DC3825" w:rsidP="00C25E3A">
            <w:pPr>
              <w:pStyle w:val="TAL"/>
              <w:rPr>
                <w:rFonts w:eastAsiaTheme="minorEastAsia"/>
                <w:bCs/>
                <w:lang w:val="en-US" w:eastAsia="ja-JP"/>
              </w:rPr>
            </w:pPr>
            <w:r w:rsidRPr="00DC3825">
              <w:rPr>
                <w:rFonts w:eastAsiaTheme="minorEastAsia"/>
                <w:b/>
                <w:lang w:val="en-US" w:eastAsia="ja-JP"/>
              </w:rPr>
              <w:t>Partly feasible</w:t>
            </w:r>
            <w:r w:rsidRPr="00DC3825">
              <w:rPr>
                <w:rFonts w:eastAsiaTheme="minorEastAsia"/>
                <w:bCs/>
                <w:lang w:val="en-US" w:eastAsia="ja-JP"/>
              </w:rPr>
              <w:t xml:space="preserve"> – </w:t>
            </w:r>
            <w:r w:rsidRPr="00DC3825">
              <w:rPr>
                <w:rFonts w:eastAsiaTheme="minorEastAsia"/>
                <w:bCs/>
                <w:u w:val="single"/>
                <w:lang w:val="en-US" w:eastAsia="ja-JP"/>
              </w:rPr>
              <w:t>Solution 15</w:t>
            </w:r>
            <w:r w:rsidRPr="00DC3825">
              <w:rPr>
                <w:rFonts w:eastAsiaTheme="minorEastAsia"/>
                <w:bCs/>
                <w:lang w:val="en-US" w:eastAsia="ja-JP"/>
              </w:rPr>
              <w:t xml:space="preserve"> – while feasible, links would be to zip files hosted on the 3GPP FTP server. These would have to be unzipped, which is inconvenient, and the reference could not be to a specific clause.</w:t>
            </w:r>
          </w:p>
          <w:p w14:paraId="3DEDFD1C" w14:textId="77777777" w:rsidR="00DC3825" w:rsidRPr="00DC3825" w:rsidRDefault="00DC3825" w:rsidP="00C25E3A">
            <w:pPr>
              <w:pStyle w:val="TAL"/>
              <w:rPr>
                <w:rFonts w:eastAsiaTheme="minorEastAsia"/>
                <w:bCs/>
                <w:lang w:val="en-US" w:eastAsia="ja-JP"/>
              </w:rPr>
            </w:pPr>
          </w:p>
          <w:p w14:paraId="6E13EC9E" w14:textId="77777777" w:rsidR="00DC3825" w:rsidRPr="001A2410" w:rsidRDefault="00DC3825" w:rsidP="00C25E3A">
            <w:pPr>
              <w:pStyle w:val="TAL"/>
              <w:rPr>
                <w:rFonts w:eastAsiaTheme="minorEastAsia"/>
                <w:b/>
                <w:lang w:eastAsia="ja-JP"/>
              </w:rPr>
            </w:pPr>
            <w:r w:rsidRPr="001A2410">
              <w:rPr>
                <w:rFonts w:eastAsiaTheme="minorEastAsia"/>
                <w:b/>
                <w:lang w:eastAsia="ja-JP"/>
              </w:rPr>
              <w:t>Infeasible</w:t>
            </w:r>
            <w:r w:rsidRPr="001A2410">
              <w:rPr>
                <w:rFonts w:eastAsiaTheme="minorEastAsia"/>
                <w:bCs/>
                <w:lang w:eastAsia="ja-JP"/>
              </w:rPr>
              <w:t xml:space="preserve"> – </w:t>
            </w:r>
            <w:r w:rsidRPr="001A2410">
              <w:rPr>
                <w:rFonts w:eastAsiaTheme="minorEastAsia"/>
                <w:bCs/>
                <w:u w:val="single"/>
                <w:lang w:eastAsia="ja-JP"/>
              </w:rPr>
              <w:t>Solution 16</w:t>
            </w:r>
            <w:r w:rsidRPr="001A2410">
              <w:rPr>
                <w:rFonts w:eastAsiaTheme="minorEastAsia"/>
                <w:bCs/>
                <w:lang w:eastAsia="ja-JP"/>
              </w:rPr>
              <w:t xml:space="preserve"> doesn’t exist.</w:t>
            </w:r>
          </w:p>
        </w:tc>
        <w:tc>
          <w:tcPr>
            <w:tcW w:w="813" w:type="pct"/>
          </w:tcPr>
          <w:p w14:paraId="0D695440" w14:textId="77777777" w:rsidR="00DC3825" w:rsidRPr="00DC3825" w:rsidRDefault="00DC3825" w:rsidP="00C25E3A">
            <w:pPr>
              <w:pStyle w:val="TAC"/>
              <w:rPr>
                <w:rFonts w:eastAsia="Malgun Gothic"/>
                <w:lang w:val="en-US" w:eastAsia="ko-KR"/>
              </w:rPr>
            </w:pPr>
            <w:r w:rsidRPr="00DC3825">
              <w:rPr>
                <w:rFonts w:eastAsiaTheme="minorEastAsia"/>
                <w:b/>
                <w:bCs/>
                <w:lang w:val="en-US" w:eastAsia="ja-JP"/>
              </w:rPr>
              <w:t>WGs</w:t>
            </w:r>
            <w:r w:rsidRPr="00DC3825">
              <w:rPr>
                <w:rFonts w:eastAsiaTheme="minorEastAsia"/>
                <w:lang w:val="en-US" w:eastAsia="ja-JP"/>
              </w:rPr>
              <w:br/>
            </w:r>
            <w:r w:rsidRPr="00DC3825">
              <w:rPr>
                <w:rFonts w:eastAsia="Malgun Gothic"/>
                <w:lang w:val="en-US" w:eastAsia="ko-KR"/>
              </w:rPr>
              <w:t>All groups</w:t>
            </w:r>
          </w:p>
          <w:p w14:paraId="1CD1CFA1" w14:textId="77777777" w:rsidR="00DC3825" w:rsidRPr="00DC3825" w:rsidRDefault="00DC3825" w:rsidP="00C25E3A">
            <w:pPr>
              <w:pStyle w:val="TAC"/>
              <w:rPr>
                <w:rFonts w:eastAsiaTheme="minorEastAsia"/>
                <w:b/>
                <w:bCs/>
                <w:lang w:val="en-US" w:eastAsia="ja-JP"/>
              </w:rPr>
            </w:pPr>
            <w:r w:rsidRPr="00DC3825">
              <w:rPr>
                <w:rFonts w:eastAsiaTheme="minorEastAsia"/>
                <w:b/>
                <w:bCs/>
                <w:lang w:val="en-US" w:eastAsia="ja-JP"/>
              </w:rPr>
              <w:t>Users</w:t>
            </w:r>
          </w:p>
          <w:p w14:paraId="381705B1" w14:textId="77777777" w:rsidR="00DC3825" w:rsidRPr="00DC3825" w:rsidRDefault="00DC3825" w:rsidP="00C25E3A">
            <w:pPr>
              <w:pStyle w:val="TAC"/>
              <w:rPr>
                <w:rFonts w:eastAsiaTheme="minorEastAsia"/>
                <w:b/>
                <w:bCs/>
                <w:lang w:val="en-US" w:eastAsia="ja-JP"/>
              </w:rPr>
            </w:pPr>
            <w:r w:rsidRPr="00DC3825">
              <w:rPr>
                <w:rFonts w:eastAsiaTheme="minorEastAsia"/>
                <w:lang w:val="en-US" w:eastAsia="ja-JP"/>
              </w:rPr>
              <w:t>Consumer, Contributor, Editor</w:t>
            </w:r>
          </w:p>
        </w:tc>
      </w:tr>
      <w:tr w:rsidR="00DC3825" w:rsidRPr="00110CAD" w14:paraId="76EB13A7" w14:textId="77777777" w:rsidTr="00C25E3A">
        <w:tc>
          <w:tcPr>
            <w:tcW w:w="258" w:type="pct"/>
          </w:tcPr>
          <w:p w14:paraId="12A957AB" w14:textId="77777777" w:rsidR="00DC3825" w:rsidRPr="009D4749" w:rsidRDefault="00DC3825" w:rsidP="00C25E3A">
            <w:pPr>
              <w:pStyle w:val="TAC"/>
              <w:rPr>
                <w:rFonts w:eastAsiaTheme="minorEastAsia"/>
                <w:lang w:eastAsia="ja-JP"/>
              </w:rPr>
            </w:pPr>
            <w:r w:rsidRPr="009D4749">
              <w:rPr>
                <w:rFonts w:eastAsiaTheme="minorEastAsia"/>
                <w:lang w:eastAsia="ja-JP"/>
              </w:rPr>
              <w:t>8</w:t>
            </w:r>
          </w:p>
        </w:tc>
        <w:tc>
          <w:tcPr>
            <w:tcW w:w="1359" w:type="pct"/>
          </w:tcPr>
          <w:p w14:paraId="059502FB" w14:textId="77777777" w:rsidR="00DC3825" w:rsidRPr="00DC3825" w:rsidRDefault="00DC3825" w:rsidP="00C25E3A">
            <w:pPr>
              <w:pStyle w:val="TAL"/>
              <w:rPr>
                <w:rFonts w:eastAsiaTheme="minorEastAsia"/>
                <w:bCs/>
                <w:lang w:val="en-US" w:eastAsia="ja-JP"/>
              </w:rPr>
            </w:pPr>
            <w:r w:rsidRPr="00DC3825">
              <w:rPr>
                <w:rFonts w:eastAsiaTheme="minorEastAsia"/>
                <w:b/>
                <w:lang w:val="en-US" w:eastAsia="ja-JP"/>
              </w:rPr>
              <w:t>Figures can become impossible to edit</w:t>
            </w:r>
          </w:p>
          <w:p w14:paraId="40A01214"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Occasionally, CRs convert Visio figures to a format which cannot be edited. Sometimes Visio figures are drawn in an older format.</w:t>
            </w:r>
          </w:p>
          <w:p w14:paraId="57E25A43" w14:textId="77777777" w:rsidR="00DC3825" w:rsidRPr="001A2410" w:rsidRDefault="00DC3825" w:rsidP="00C25E3A">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MSC-Generator diagrams can become corrupt</w:t>
            </w:r>
          </w:p>
        </w:tc>
        <w:tc>
          <w:tcPr>
            <w:tcW w:w="1241" w:type="pct"/>
          </w:tcPr>
          <w:p w14:paraId="21ADA3BE" w14:textId="77777777" w:rsidR="00DC3825" w:rsidRPr="00DC3825" w:rsidRDefault="00DC3825" w:rsidP="00C25E3A">
            <w:pPr>
              <w:pStyle w:val="TAL"/>
              <w:rPr>
                <w:lang w:val="en-US"/>
              </w:rPr>
            </w:pPr>
            <w:r w:rsidRPr="00DC3825">
              <w:rPr>
                <w:lang w:val="en-US"/>
              </w:rPr>
              <w:t>Solution 17 – Store figure source files</w:t>
            </w:r>
          </w:p>
        </w:tc>
        <w:tc>
          <w:tcPr>
            <w:tcW w:w="1329" w:type="pct"/>
          </w:tcPr>
          <w:p w14:paraId="1D6F7CFA" w14:textId="77777777" w:rsidR="00DC3825" w:rsidRPr="00DC3825" w:rsidRDefault="00DC3825" w:rsidP="00C25E3A">
            <w:pPr>
              <w:pStyle w:val="TAL"/>
              <w:rPr>
                <w:rFonts w:eastAsiaTheme="minorEastAsia"/>
                <w:b/>
                <w:lang w:val="en-US" w:eastAsia="ja-JP"/>
              </w:rPr>
            </w:pPr>
            <w:r w:rsidRPr="00DC3825">
              <w:rPr>
                <w:rFonts w:eastAsiaTheme="minorEastAsia"/>
                <w:b/>
                <w:lang w:val="en-US" w:eastAsia="ja-JP"/>
              </w:rPr>
              <w:t xml:space="preserve">Maybe feasible </w:t>
            </w:r>
            <w:r w:rsidRPr="00DC3825">
              <w:rPr>
                <w:rFonts w:eastAsiaTheme="minorEastAsia"/>
                <w:bCs/>
                <w:lang w:val="en-US" w:eastAsia="ja-JP"/>
              </w:rPr>
              <w:t xml:space="preserve">– </w:t>
            </w:r>
            <w:r w:rsidRPr="00DC3825">
              <w:rPr>
                <w:rFonts w:eastAsiaTheme="minorEastAsia"/>
                <w:bCs/>
                <w:u w:val="single"/>
                <w:lang w:val="en-US" w:eastAsia="ja-JP"/>
              </w:rPr>
              <w:t>Solution 17</w:t>
            </w:r>
            <w:r w:rsidRPr="00DC3825">
              <w:rPr>
                <w:rFonts w:eastAsiaTheme="minorEastAsia"/>
                <w:bCs/>
                <w:lang w:val="en-US" w:eastAsia="ja-JP"/>
              </w:rPr>
              <w:t xml:space="preserve"> is feasible in the current tools because figure source files could be attached in the zip files. However, specifications can contain dozens to hundreds of figures, which could lead to error in omission of files and could be unscalable. Additionally, each attached file would have to be individually opened.</w:t>
            </w:r>
          </w:p>
        </w:tc>
        <w:tc>
          <w:tcPr>
            <w:tcW w:w="813" w:type="pct"/>
          </w:tcPr>
          <w:p w14:paraId="591A4B33" w14:textId="77777777" w:rsidR="00DC3825" w:rsidRPr="00DC3825" w:rsidRDefault="00DC3825" w:rsidP="00C25E3A">
            <w:pPr>
              <w:pStyle w:val="TAC"/>
              <w:rPr>
                <w:rFonts w:eastAsia="Malgun Gothic"/>
                <w:lang w:val="en-US" w:eastAsia="ko-KR"/>
              </w:rPr>
            </w:pPr>
            <w:r w:rsidRPr="00DC3825">
              <w:rPr>
                <w:rFonts w:eastAsiaTheme="minorEastAsia"/>
                <w:b/>
                <w:bCs/>
                <w:lang w:val="en-US" w:eastAsia="ja-JP"/>
              </w:rPr>
              <w:t>WGs</w:t>
            </w:r>
            <w:r w:rsidRPr="00DC3825">
              <w:rPr>
                <w:rFonts w:eastAsiaTheme="minorEastAsia"/>
                <w:lang w:val="en-US" w:eastAsia="ja-JP"/>
              </w:rPr>
              <w:br/>
            </w:r>
            <w:r w:rsidRPr="00DC3825">
              <w:rPr>
                <w:rFonts w:eastAsia="Malgun Gothic"/>
                <w:lang w:val="en-US" w:eastAsia="ko-KR"/>
              </w:rPr>
              <w:t>All groups</w:t>
            </w:r>
          </w:p>
          <w:p w14:paraId="60C3CF33" w14:textId="77777777" w:rsidR="00DC3825" w:rsidRPr="00DC3825" w:rsidRDefault="00DC3825" w:rsidP="00C25E3A">
            <w:pPr>
              <w:pStyle w:val="TAC"/>
              <w:rPr>
                <w:rFonts w:eastAsiaTheme="minorEastAsia"/>
                <w:b/>
                <w:bCs/>
                <w:lang w:val="en-US" w:eastAsia="ja-JP"/>
              </w:rPr>
            </w:pPr>
            <w:r w:rsidRPr="00DC3825">
              <w:rPr>
                <w:rFonts w:eastAsiaTheme="minorEastAsia"/>
                <w:b/>
                <w:bCs/>
                <w:lang w:val="en-US" w:eastAsia="ja-JP"/>
              </w:rPr>
              <w:t>Users</w:t>
            </w:r>
          </w:p>
          <w:p w14:paraId="52F0B20A" w14:textId="77777777" w:rsidR="00DC3825" w:rsidRPr="00DC3825" w:rsidRDefault="00DC3825" w:rsidP="00C25E3A">
            <w:pPr>
              <w:pStyle w:val="TAC"/>
              <w:rPr>
                <w:rFonts w:eastAsiaTheme="minorEastAsia"/>
                <w:b/>
                <w:bCs/>
                <w:lang w:val="en-US" w:eastAsia="ja-JP"/>
              </w:rPr>
            </w:pPr>
            <w:r w:rsidRPr="00DC3825">
              <w:rPr>
                <w:rFonts w:eastAsiaTheme="minorEastAsia"/>
                <w:lang w:val="en-US" w:eastAsia="ja-JP"/>
              </w:rPr>
              <w:t>Contributor, Editor</w:t>
            </w:r>
          </w:p>
        </w:tc>
      </w:tr>
      <w:tr w:rsidR="00DC3825" w:rsidRPr="00110CAD" w14:paraId="3348F452" w14:textId="77777777" w:rsidTr="00C25E3A">
        <w:tc>
          <w:tcPr>
            <w:tcW w:w="258" w:type="pct"/>
          </w:tcPr>
          <w:p w14:paraId="335DEEB2" w14:textId="77777777" w:rsidR="00DC3825" w:rsidRPr="009D4749" w:rsidRDefault="00DC3825" w:rsidP="00C25E3A">
            <w:pPr>
              <w:pStyle w:val="TAC"/>
              <w:rPr>
                <w:rFonts w:eastAsiaTheme="minorEastAsia"/>
                <w:lang w:eastAsia="ja-JP"/>
              </w:rPr>
            </w:pPr>
            <w:r w:rsidRPr="009D4749">
              <w:rPr>
                <w:rFonts w:eastAsiaTheme="minorEastAsia"/>
                <w:lang w:eastAsia="ja-JP"/>
              </w:rPr>
              <w:lastRenderedPageBreak/>
              <w:t>9</w:t>
            </w:r>
          </w:p>
        </w:tc>
        <w:tc>
          <w:tcPr>
            <w:tcW w:w="1359" w:type="pct"/>
          </w:tcPr>
          <w:p w14:paraId="359AF469" w14:textId="77777777" w:rsidR="00DC3825" w:rsidRPr="00DC3825" w:rsidRDefault="00DC3825" w:rsidP="00C25E3A">
            <w:pPr>
              <w:pStyle w:val="TAL"/>
              <w:rPr>
                <w:rFonts w:eastAsiaTheme="minorEastAsia"/>
                <w:b/>
                <w:lang w:val="en-US" w:eastAsia="ja-JP"/>
              </w:rPr>
            </w:pPr>
            <w:r w:rsidRPr="00DC3825">
              <w:rPr>
                <w:rFonts w:eastAsiaTheme="minorEastAsia"/>
                <w:b/>
                <w:lang w:val="en-US" w:eastAsia="ja-JP"/>
              </w:rPr>
              <w:t>Quality and size of figures</w:t>
            </w:r>
          </w:p>
          <w:p w14:paraId="149F4081"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Some specifications and TRs include many images or a large body of text which can contribute significantly to the size of a docx file, leading to high upload and download times.</w:t>
            </w:r>
          </w:p>
          <w:p w14:paraId="3C7A5EF8"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Figures are resized in dimension or compressed, thereby being distorted.</w:t>
            </w:r>
          </w:p>
          <w:p w14:paraId="3D9A1C39" w14:textId="77777777" w:rsidR="00DC3825" w:rsidRPr="001A2410" w:rsidRDefault="00DC3825" w:rsidP="00C25E3A">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Microsoft has disallowed usage of equation editor 3.0 due to security issues with equation editor. When opening equations that were originally written using equation editor are stored as rasterized pixel images. Such images have image distortion issues when resizing the scale of the view.</w:t>
            </w:r>
          </w:p>
        </w:tc>
        <w:tc>
          <w:tcPr>
            <w:tcW w:w="1241" w:type="pct"/>
          </w:tcPr>
          <w:p w14:paraId="5C397F29" w14:textId="77777777" w:rsidR="00DC3825" w:rsidRPr="00DC3825" w:rsidRDefault="00DC3825" w:rsidP="00C25E3A">
            <w:pPr>
              <w:pStyle w:val="TAL"/>
              <w:rPr>
                <w:lang w:val="en-US"/>
              </w:rPr>
            </w:pPr>
            <w:r w:rsidRPr="00DC3825">
              <w:rPr>
                <w:lang w:val="en-US"/>
              </w:rPr>
              <w:t>Solution 18 – Store images as vector graphics</w:t>
            </w:r>
          </w:p>
        </w:tc>
        <w:tc>
          <w:tcPr>
            <w:tcW w:w="1329" w:type="pct"/>
          </w:tcPr>
          <w:p w14:paraId="24D03A89" w14:textId="77777777" w:rsidR="00DC3825" w:rsidRPr="00DC3825" w:rsidRDefault="00DC3825" w:rsidP="00C25E3A">
            <w:pPr>
              <w:pStyle w:val="TAL"/>
              <w:rPr>
                <w:rFonts w:eastAsiaTheme="minorEastAsia"/>
                <w:b/>
                <w:lang w:val="en-US" w:eastAsia="ja-JP"/>
              </w:rPr>
            </w:pPr>
            <w:r w:rsidRPr="00DC3825">
              <w:rPr>
                <w:rFonts w:eastAsiaTheme="minorEastAsia"/>
                <w:b/>
                <w:lang w:val="en-US" w:eastAsia="ja-JP"/>
              </w:rPr>
              <w:t xml:space="preserve">Feasible </w:t>
            </w:r>
            <w:r w:rsidRPr="00DC3825">
              <w:rPr>
                <w:rFonts w:eastAsiaTheme="minorEastAsia"/>
                <w:bCs/>
                <w:lang w:val="en-US" w:eastAsia="ja-JP"/>
              </w:rPr>
              <w:t xml:space="preserve">– </w:t>
            </w:r>
            <w:r w:rsidRPr="00DC3825">
              <w:rPr>
                <w:rFonts w:eastAsiaTheme="minorEastAsia"/>
                <w:bCs/>
                <w:u w:val="single"/>
                <w:lang w:val="en-US" w:eastAsia="ja-JP"/>
              </w:rPr>
              <w:t>Solution 18</w:t>
            </w:r>
            <w:r w:rsidRPr="00DC3825">
              <w:rPr>
                <w:rFonts w:eastAsiaTheme="minorEastAsia"/>
                <w:bCs/>
                <w:lang w:val="en-US" w:eastAsia="ja-JP"/>
              </w:rPr>
              <w:t xml:space="preserve"> is feasible for non-equation graphics.</w:t>
            </w:r>
          </w:p>
        </w:tc>
        <w:tc>
          <w:tcPr>
            <w:tcW w:w="813" w:type="pct"/>
          </w:tcPr>
          <w:p w14:paraId="63627029" w14:textId="77777777" w:rsidR="00DC3825" w:rsidRPr="00DC3825" w:rsidRDefault="00DC3825" w:rsidP="00C25E3A">
            <w:pPr>
              <w:pStyle w:val="TAC"/>
              <w:rPr>
                <w:rFonts w:eastAsia="Malgun Gothic"/>
                <w:lang w:val="en-US" w:eastAsia="ko-KR"/>
              </w:rPr>
            </w:pPr>
            <w:r w:rsidRPr="00DC3825">
              <w:rPr>
                <w:rFonts w:eastAsiaTheme="minorEastAsia"/>
                <w:b/>
                <w:bCs/>
                <w:lang w:val="en-US" w:eastAsia="ja-JP"/>
              </w:rPr>
              <w:t>WGs</w:t>
            </w:r>
            <w:r w:rsidRPr="00DC3825">
              <w:rPr>
                <w:rFonts w:eastAsiaTheme="minorEastAsia"/>
                <w:lang w:val="en-US" w:eastAsia="ja-JP"/>
              </w:rPr>
              <w:br/>
            </w:r>
            <w:r w:rsidRPr="00DC3825">
              <w:rPr>
                <w:rFonts w:eastAsia="Malgun Gothic"/>
                <w:lang w:val="en-US" w:eastAsia="ko-KR"/>
              </w:rPr>
              <w:t>All groups</w:t>
            </w:r>
          </w:p>
          <w:p w14:paraId="5275BF4B" w14:textId="77777777" w:rsidR="00DC3825" w:rsidRPr="00DC3825" w:rsidRDefault="00DC3825" w:rsidP="00C25E3A">
            <w:pPr>
              <w:pStyle w:val="TAC"/>
              <w:rPr>
                <w:rFonts w:eastAsiaTheme="minorEastAsia"/>
                <w:b/>
                <w:bCs/>
                <w:lang w:val="en-US" w:eastAsia="ja-JP"/>
              </w:rPr>
            </w:pPr>
            <w:r w:rsidRPr="00DC3825">
              <w:rPr>
                <w:rFonts w:eastAsiaTheme="minorEastAsia"/>
                <w:b/>
                <w:bCs/>
                <w:lang w:val="en-US" w:eastAsia="ja-JP"/>
              </w:rPr>
              <w:t>Users</w:t>
            </w:r>
          </w:p>
          <w:p w14:paraId="0A387764" w14:textId="77777777" w:rsidR="00DC3825" w:rsidRPr="00DC3825" w:rsidRDefault="00DC3825" w:rsidP="00C25E3A">
            <w:pPr>
              <w:pStyle w:val="TAC"/>
              <w:rPr>
                <w:rFonts w:eastAsiaTheme="minorEastAsia"/>
                <w:b/>
                <w:bCs/>
                <w:lang w:val="en-US" w:eastAsia="ja-JP"/>
              </w:rPr>
            </w:pPr>
            <w:r w:rsidRPr="00DC3825">
              <w:rPr>
                <w:rFonts w:eastAsiaTheme="minorEastAsia"/>
                <w:lang w:val="en-US" w:eastAsia="ja-JP"/>
              </w:rPr>
              <w:t>Contributor, Editor</w:t>
            </w:r>
          </w:p>
        </w:tc>
      </w:tr>
      <w:tr w:rsidR="00DC3825" w:rsidRPr="00110CAD" w14:paraId="2CEC446B" w14:textId="77777777" w:rsidTr="00C25E3A">
        <w:tc>
          <w:tcPr>
            <w:tcW w:w="258" w:type="pct"/>
          </w:tcPr>
          <w:p w14:paraId="10D1C216" w14:textId="77777777" w:rsidR="00DC3825" w:rsidRPr="009D4749" w:rsidRDefault="00DC3825" w:rsidP="00C25E3A">
            <w:pPr>
              <w:pStyle w:val="TAC"/>
              <w:rPr>
                <w:rFonts w:eastAsiaTheme="minorEastAsia"/>
                <w:lang w:eastAsia="ja-JP"/>
              </w:rPr>
            </w:pPr>
            <w:r w:rsidRPr="009D4749">
              <w:rPr>
                <w:rFonts w:eastAsiaTheme="minorEastAsia"/>
                <w:lang w:eastAsia="ja-JP"/>
              </w:rPr>
              <w:t>10</w:t>
            </w:r>
          </w:p>
        </w:tc>
        <w:tc>
          <w:tcPr>
            <w:tcW w:w="1359" w:type="pct"/>
          </w:tcPr>
          <w:p w14:paraId="5A0F86BB" w14:textId="77777777" w:rsidR="00DC3825" w:rsidRPr="00DC3825" w:rsidRDefault="00DC3825" w:rsidP="00C25E3A">
            <w:pPr>
              <w:pStyle w:val="TAL"/>
              <w:rPr>
                <w:rFonts w:eastAsiaTheme="minorEastAsia"/>
                <w:b/>
                <w:lang w:val="en-US" w:eastAsia="ja-JP"/>
              </w:rPr>
            </w:pPr>
            <w:r w:rsidRPr="00DC3825">
              <w:rPr>
                <w:rFonts w:eastAsiaTheme="minorEastAsia"/>
                <w:b/>
                <w:lang w:val="en-US" w:eastAsia="ja-JP"/>
              </w:rPr>
              <w:t>Inconsistent use of tools and formats for figures</w:t>
            </w:r>
          </w:p>
          <w:p w14:paraId="20B08B61"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e.g., Word, Visio, MSC-Generator, PlantUML, MS paint, PowerPoint, Equation editor, Latex, etc.</w:t>
            </w:r>
          </w:p>
          <w:p w14:paraId="2FDFBABE" w14:textId="77777777" w:rsidR="00DC3825" w:rsidRPr="001A2410" w:rsidRDefault="00DC3825" w:rsidP="00C25E3A">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Use of non-cross-platform formats (Visio, objects embedded in documents using Windows OLE are not available on macOS).</w:t>
            </w:r>
            <w:r w:rsidRPr="001A2410">
              <w:t xml:space="preserve"> </w:t>
            </w:r>
          </w:p>
        </w:tc>
        <w:tc>
          <w:tcPr>
            <w:tcW w:w="1241" w:type="pct"/>
          </w:tcPr>
          <w:p w14:paraId="350BCED6" w14:textId="77777777" w:rsidR="00DC3825" w:rsidRPr="00DC3825" w:rsidRDefault="00DC3825" w:rsidP="00C25E3A">
            <w:pPr>
              <w:pStyle w:val="TAL"/>
              <w:rPr>
                <w:lang w:val="en-US"/>
              </w:rPr>
            </w:pPr>
            <w:r w:rsidRPr="00DC3825">
              <w:rPr>
                <w:lang w:val="en-US"/>
              </w:rPr>
              <w:t>Solution 19 - Support a limited number of supported formats which work across WGs and platforms</w:t>
            </w:r>
          </w:p>
        </w:tc>
        <w:tc>
          <w:tcPr>
            <w:tcW w:w="1329" w:type="pct"/>
          </w:tcPr>
          <w:p w14:paraId="210AA9FB" w14:textId="77777777" w:rsidR="00DC3825" w:rsidRPr="00DC3825" w:rsidRDefault="00DC3825" w:rsidP="00C25E3A">
            <w:pPr>
              <w:pStyle w:val="TAL"/>
              <w:rPr>
                <w:rFonts w:eastAsiaTheme="minorEastAsia"/>
                <w:bCs/>
                <w:lang w:val="en-US" w:eastAsia="ja-JP"/>
              </w:rPr>
            </w:pPr>
            <w:r w:rsidRPr="00DC3825">
              <w:rPr>
                <w:rFonts w:eastAsiaTheme="minorEastAsia"/>
                <w:b/>
                <w:lang w:val="en-US" w:eastAsia="ja-JP"/>
              </w:rPr>
              <w:t>Feasible</w:t>
            </w:r>
            <w:r w:rsidRPr="00DC3825">
              <w:rPr>
                <w:rFonts w:eastAsiaTheme="minorEastAsia"/>
                <w:bCs/>
                <w:lang w:val="en-US" w:eastAsia="ja-JP"/>
              </w:rPr>
              <w:t xml:space="preserve"> – </w:t>
            </w:r>
            <w:r w:rsidRPr="00DC3825">
              <w:rPr>
                <w:rFonts w:eastAsiaTheme="minorEastAsia"/>
                <w:bCs/>
                <w:u w:val="single"/>
                <w:lang w:val="en-US" w:eastAsia="ja-JP"/>
              </w:rPr>
              <w:t>Solution 19</w:t>
            </w:r>
            <w:r w:rsidRPr="00DC3825">
              <w:rPr>
                <w:rFonts w:eastAsiaTheme="minorEastAsia"/>
                <w:bCs/>
                <w:lang w:val="en-US" w:eastAsia="ja-JP"/>
              </w:rPr>
              <w:t xml:space="preserve"> would consider tools supported by the overall specification format, so they would be compatible.</w:t>
            </w:r>
          </w:p>
          <w:p w14:paraId="3127CB8A" w14:textId="77777777" w:rsidR="00DC3825" w:rsidRPr="001A2410" w:rsidRDefault="00DC3825" w:rsidP="00C25E3A">
            <w:pPr>
              <w:pStyle w:val="TAL"/>
              <w:rPr>
                <w:rFonts w:eastAsiaTheme="minorEastAsia"/>
                <w:b/>
                <w:lang w:eastAsia="ja-JP"/>
              </w:rPr>
            </w:pPr>
            <w:r>
              <w:rPr>
                <w:rFonts w:eastAsiaTheme="minorEastAsia"/>
                <w:bCs/>
                <w:lang w:eastAsia="ja-JP"/>
              </w:rPr>
              <w:t>(NOTE 1)</w:t>
            </w:r>
          </w:p>
        </w:tc>
        <w:tc>
          <w:tcPr>
            <w:tcW w:w="813" w:type="pct"/>
          </w:tcPr>
          <w:p w14:paraId="5EB8404D" w14:textId="77777777" w:rsidR="00DC3825" w:rsidRPr="00DC3825" w:rsidRDefault="00DC3825" w:rsidP="00C25E3A">
            <w:pPr>
              <w:pStyle w:val="TAC"/>
              <w:rPr>
                <w:rFonts w:eastAsia="Malgun Gothic"/>
                <w:lang w:val="en-US" w:eastAsia="ko-KR"/>
              </w:rPr>
            </w:pPr>
            <w:r w:rsidRPr="00DC3825">
              <w:rPr>
                <w:rFonts w:eastAsiaTheme="minorEastAsia"/>
                <w:b/>
                <w:bCs/>
                <w:lang w:val="en-US" w:eastAsia="ja-JP"/>
              </w:rPr>
              <w:t>WGs</w:t>
            </w:r>
            <w:r w:rsidRPr="00DC3825">
              <w:rPr>
                <w:rFonts w:eastAsiaTheme="minorEastAsia"/>
                <w:lang w:val="en-US" w:eastAsia="ja-JP"/>
              </w:rPr>
              <w:br/>
            </w:r>
            <w:r w:rsidRPr="00DC3825">
              <w:rPr>
                <w:rFonts w:eastAsia="Malgun Gothic"/>
                <w:lang w:val="en-US" w:eastAsia="ko-KR"/>
              </w:rPr>
              <w:t>All groups</w:t>
            </w:r>
          </w:p>
          <w:p w14:paraId="5D87BBA3" w14:textId="77777777" w:rsidR="00DC3825" w:rsidRPr="00DC3825" w:rsidRDefault="00DC3825" w:rsidP="00C25E3A">
            <w:pPr>
              <w:pStyle w:val="TAC"/>
              <w:rPr>
                <w:rFonts w:eastAsiaTheme="minorEastAsia"/>
                <w:b/>
                <w:bCs/>
                <w:lang w:val="en-US" w:eastAsia="ja-JP"/>
              </w:rPr>
            </w:pPr>
            <w:r w:rsidRPr="00DC3825">
              <w:rPr>
                <w:rFonts w:eastAsiaTheme="minorEastAsia"/>
                <w:b/>
                <w:bCs/>
                <w:lang w:val="en-US" w:eastAsia="ja-JP"/>
              </w:rPr>
              <w:t>Users</w:t>
            </w:r>
          </w:p>
          <w:p w14:paraId="3B364B1C" w14:textId="77777777" w:rsidR="00DC3825" w:rsidRPr="00DC3825" w:rsidRDefault="00DC3825" w:rsidP="00C25E3A">
            <w:pPr>
              <w:pStyle w:val="TAC"/>
              <w:rPr>
                <w:rFonts w:eastAsiaTheme="minorEastAsia"/>
                <w:b/>
                <w:bCs/>
                <w:lang w:val="en-US" w:eastAsia="ja-JP"/>
              </w:rPr>
            </w:pPr>
            <w:r w:rsidRPr="00DC3825">
              <w:rPr>
                <w:rFonts w:eastAsiaTheme="minorEastAsia"/>
                <w:lang w:val="en-US" w:eastAsia="ja-JP"/>
              </w:rPr>
              <w:t>Contributor, Editor</w:t>
            </w:r>
          </w:p>
        </w:tc>
      </w:tr>
      <w:tr w:rsidR="00DC3825" w:rsidRPr="00110CAD" w14:paraId="479F3516" w14:textId="77777777" w:rsidTr="00C25E3A">
        <w:tc>
          <w:tcPr>
            <w:tcW w:w="258" w:type="pct"/>
          </w:tcPr>
          <w:p w14:paraId="7F098F24" w14:textId="77777777" w:rsidR="00DC3825" w:rsidRPr="009D4749" w:rsidRDefault="00DC3825" w:rsidP="00C25E3A">
            <w:pPr>
              <w:pStyle w:val="TAC"/>
              <w:rPr>
                <w:rFonts w:eastAsiaTheme="minorEastAsia"/>
                <w:lang w:eastAsia="ja-JP"/>
              </w:rPr>
            </w:pPr>
            <w:r w:rsidRPr="009D4749">
              <w:rPr>
                <w:rFonts w:eastAsiaTheme="minorEastAsia"/>
                <w:lang w:eastAsia="ja-JP"/>
              </w:rPr>
              <w:t>11</w:t>
            </w:r>
          </w:p>
        </w:tc>
        <w:tc>
          <w:tcPr>
            <w:tcW w:w="1359" w:type="pct"/>
          </w:tcPr>
          <w:p w14:paraId="2CC542DA" w14:textId="77777777" w:rsidR="00DC3825" w:rsidRPr="00DC3825" w:rsidRDefault="00DC3825" w:rsidP="00C25E3A">
            <w:pPr>
              <w:pStyle w:val="TAL"/>
              <w:rPr>
                <w:rFonts w:eastAsiaTheme="minorEastAsia"/>
                <w:b/>
                <w:lang w:val="en-US" w:eastAsia="ja-JP"/>
              </w:rPr>
            </w:pPr>
            <w:r w:rsidRPr="00DC3825">
              <w:rPr>
                <w:rFonts w:eastAsiaTheme="minorEastAsia"/>
                <w:b/>
                <w:lang w:val="en-US" w:eastAsia="ja-JP"/>
              </w:rPr>
              <w:t>Large tables are not handled well</w:t>
            </w:r>
            <w:r w:rsidRPr="00DC3825">
              <w:rPr>
                <w:rFonts w:eastAsiaTheme="minorEastAsia"/>
                <w:bCs/>
                <w:lang w:val="en-US" w:eastAsia="ja-JP"/>
              </w:rPr>
              <w:t xml:space="preserve"> - </w:t>
            </w:r>
            <w:r w:rsidRPr="00DC3825">
              <w:rPr>
                <w:lang w:val="en-US"/>
              </w:rPr>
              <w:t xml:space="preserve">MS word does not handle large tables well and large documents well - can cause MS Word to crash or operate slowly. </w:t>
            </w:r>
          </w:p>
        </w:tc>
        <w:tc>
          <w:tcPr>
            <w:tcW w:w="1241" w:type="pct"/>
          </w:tcPr>
          <w:p w14:paraId="26A278E4" w14:textId="77777777" w:rsidR="00DC3825" w:rsidRPr="00DC3825" w:rsidRDefault="00DC3825" w:rsidP="00C25E3A">
            <w:pPr>
              <w:pStyle w:val="TAL"/>
              <w:rPr>
                <w:lang w:val="en-US"/>
              </w:rPr>
            </w:pPr>
            <w:r w:rsidRPr="00DC3825">
              <w:rPr>
                <w:lang w:val="en-US"/>
              </w:rPr>
              <w:t>Solution 11 – Externalization of APIs and data structures</w:t>
            </w:r>
          </w:p>
          <w:p w14:paraId="4204988C" w14:textId="77777777" w:rsidR="00DC3825" w:rsidRPr="00DC3825" w:rsidRDefault="00DC3825" w:rsidP="00C25E3A">
            <w:pPr>
              <w:pStyle w:val="TAL"/>
              <w:rPr>
                <w:lang w:val="en-US"/>
              </w:rPr>
            </w:pPr>
          </w:p>
          <w:p w14:paraId="455D04E8" w14:textId="77777777" w:rsidR="00DC3825" w:rsidRPr="00DC3825" w:rsidRDefault="00DC3825" w:rsidP="00C25E3A">
            <w:pPr>
              <w:pStyle w:val="TAL"/>
              <w:rPr>
                <w:lang w:val="en-US"/>
              </w:rPr>
            </w:pPr>
            <w:r w:rsidRPr="00DC3825">
              <w:rPr>
                <w:lang w:val="en-US"/>
              </w:rPr>
              <w:t>Solution 25 – Split large specifications into smaller parts</w:t>
            </w:r>
          </w:p>
        </w:tc>
        <w:tc>
          <w:tcPr>
            <w:tcW w:w="1329" w:type="pct"/>
          </w:tcPr>
          <w:p w14:paraId="1C920E27" w14:textId="77777777" w:rsidR="00DC3825" w:rsidRPr="00DC3825" w:rsidRDefault="00DC3825" w:rsidP="00C25E3A">
            <w:pPr>
              <w:pStyle w:val="TAL"/>
              <w:rPr>
                <w:rFonts w:eastAsiaTheme="minorEastAsia"/>
                <w:bCs/>
                <w:lang w:val="en-US" w:eastAsia="ja-JP"/>
              </w:rPr>
            </w:pPr>
            <w:r w:rsidRPr="00DC3825">
              <w:rPr>
                <w:rFonts w:eastAsiaTheme="minorEastAsia"/>
                <w:b/>
                <w:lang w:val="en-US" w:eastAsia="ja-JP"/>
              </w:rPr>
              <w:t>Maybe feasible</w:t>
            </w:r>
            <w:r w:rsidRPr="00DC3825">
              <w:rPr>
                <w:rFonts w:eastAsiaTheme="minorEastAsia"/>
                <w:bCs/>
                <w:lang w:val="en-US" w:eastAsia="ja-JP"/>
              </w:rPr>
              <w:t xml:space="preserve"> – </w:t>
            </w:r>
            <w:r w:rsidRPr="00DC3825">
              <w:rPr>
                <w:rFonts w:eastAsiaTheme="minorEastAsia"/>
                <w:bCs/>
                <w:u w:val="single"/>
                <w:lang w:val="en-US" w:eastAsia="ja-JP"/>
              </w:rPr>
              <w:t>Solution 11</w:t>
            </w:r>
            <w:r w:rsidRPr="00DC3825">
              <w:rPr>
                <w:rFonts w:eastAsiaTheme="minorEastAsia"/>
                <w:bCs/>
                <w:lang w:val="en-US" w:eastAsia="ja-JP"/>
              </w:rPr>
              <w:t>, depending on the nature of the table’s content, it could be externalized, e.g., as in RAN4</w:t>
            </w:r>
          </w:p>
          <w:p w14:paraId="2A35A7CA" w14:textId="77777777" w:rsidR="00DC3825" w:rsidRPr="00DC3825" w:rsidRDefault="00DC3825" w:rsidP="00C25E3A">
            <w:pPr>
              <w:pStyle w:val="TAL"/>
              <w:rPr>
                <w:rFonts w:eastAsiaTheme="minorEastAsia"/>
                <w:bCs/>
                <w:lang w:val="en-US" w:eastAsia="ja-JP"/>
              </w:rPr>
            </w:pPr>
          </w:p>
          <w:p w14:paraId="6772BE02" w14:textId="77777777" w:rsidR="00DC3825" w:rsidRPr="00DC3825" w:rsidRDefault="00DC3825" w:rsidP="00C25E3A">
            <w:pPr>
              <w:pStyle w:val="TAL"/>
              <w:rPr>
                <w:rFonts w:eastAsiaTheme="minorEastAsia"/>
                <w:b/>
                <w:lang w:val="en-US" w:eastAsia="ja-JP"/>
              </w:rPr>
            </w:pPr>
            <w:r w:rsidRPr="00DC3825">
              <w:rPr>
                <w:rFonts w:eastAsiaTheme="minorEastAsia"/>
                <w:b/>
                <w:lang w:val="en-US" w:eastAsia="ja-JP"/>
              </w:rPr>
              <w:t>Feasible</w:t>
            </w:r>
            <w:r w:rsidRPr="00DC3825">
              <w:rPr>
                <w:rFonts w:eastAsiaTheme="minorEastAsia"/>
                <w:bCs/>
                <w:lang w:val="en-US" w:eastAsia="ja-JP"/>
              </w:rPr>
              <w:t xml:space="preserve"> – </w:t>
            </w:r>
            <w:r w:rsidRPr="00DC3825">
              <w:rPr>
                <w:rFonts w:eastAsiaTheme="minorEastAsia"/>
                <w:bCs/>
                <w:u w:val="single"/>
                <w:lang w:val="en-US" w:eastAsia="ja-JP"/>
              </w:rPr>
              <w:t>Solution 25</w:t>
            </w:r>
            <w:r w:rsidRPr="00DC3825">
              <w:rPr>
                <w:rFonts w:eastAsiaTheme="minorEastAsia"/>
                <w:bCs/>
                <w:lang w:val="en-US" w:eastAsia="ja-JP"/>
              </w:rPr>
              <w:t xml:space="preserve"> is used today.</w:t>
            </w:r>
          </w:p>
        </w:tc>
        <w:tc>
          <w:tcPr>
            <w:tcW w:w="813" w:type="pct"/>
          </w:tcPr>
          <w:p w14:paraId="37F03376" w14:textId="77777777" w:rsidR="00DC3825" w:rsidRPr="00DC3825" w:rsidRDefault="00DC3825" w:rsidP="00C25E3A">
            <w:pPr>
              <w:pStyle w:val="TAC"/>
              <w:rPr>
                <w:rFonts w:eastAsia="Malgun Gothic"/>
                <w:lang w:val="en-US" w:eastAsia="ko-KR"/>
              </w:rPr>
            </w:pPr>
            <w:r w:rsidRPr="00DC3825">
              <w:rPr>
                <w:rFonts w:eastAsiaTheme="minorEastAsia"/>
                <w:b/>
                <w:bCs/>
                <w:lang w:val="en-US" w:eastAsia="ja-JP"/>
              </w:rPr>
              <w:t>WGs</w:t>
            </w:r>
            <w:r w:rsidRPr="00DC3825">
              <w:rPr>
                <w:rFonts w:eastAsiaTheme="minorEastAsia"/>
                <w:lang w:val="en-US" w:eastAsia="ja-JP"/>
              </w:rPr>
              <w:br/>
            </w:r>
            <w:r w:rsidRPr="00DC3825">
              <w:rPr>
                <w:rFonts w:eastAsia="Malgun Gothic"/>
                <w:lang w:val="en-US" w:eastAsia="ko-KR"/>
              </w:rPr>
              <w:t>All groups</w:t>
            </w:r>
          </w:p>
          <w:p w14:paraId="14F2FC74" w14:textId="77777777" w:rsidR="00DC3825" w:rsidRPr="00DC3825" w:rsidRDefault="00DC3825" w:rsidP="00C25E3A">
            <w:pPr>
              <w:pStyle w:val="TAC"/>
              <w:rPr>
                <w:rFonts w:eastAsiaTheme="minorEastAsia"/>
                <w:b/>
                <w:bCs/>
                <w:lang w:val="en-US" w:eastAsia="ja-JP"/>
              </w:rPr>
            </w:pPr>
            <w:r w:rsidRPr="00DC3825">
              <w:rPr>
                <w:rFonts w:eastAsiaTheme="minorEastAsia"/>
                <w:b/>
                <w:bCs/>
                <w:lang w:val="en-US" w:eastAsia="ja-JP"/>
              </w:rPr>
              <w:t>Users</w:t>
            </w:r>
          </w:p>
          <w:p w14:paraId="48CBA5AA" w14:textId="77777777" w:rsidR="00DC3825" w:rsidRPr="00DC3825" w:rsidRDefault="00DC3825" w:rsidP="00C25E3A">
            <w:pPr>
              <w:pStyle w:val="TAC"/>
              <w:rPr>
                <w:rFonts w:eastAsiaTheme="minorEastAsia"/>
                <w:b/>
                <w:bCs/>
                <w:lang w:val="en-US" w:eastAsia="ja-JP"/>
              </w:rPr>
            </w:pPr>
            <w:r w:rsidRPr="00DC3825">
              <w:rPr>
                <w:rFonts w:eastAsiaTheme="minorEastAsia"/>
                <w:lang w:val="en-US" w:eastAsia="ja-JP"/>
              </w:rPr>
              <w:t>Consumer, Contributor, Editor</w:t>
            </w:r>
          </w:p>
        </w:tc>
      </w:tr>
      <w:tr w:rsidR="00DC3825" w:rsidRPr="00110CAD" w14:paraId="06881BB4" w14:textId="77777777" w:rsidTr="00C25E3A">
        <w:tc>
          <w:tcPr>
            <w:tcW w:w="258" w:type="pct"/>
          </w:tcPr>
          <w:p w14:paraId="41C46E06" w14:textId="77777777" w:rsidR="00DC3825" w:rsidRPr="009D4749" w:rsidRDefault="00DC3825" w:rsidP="00C25E3A">
            <w:pPr>
              <w:pStyle w:val="TAC"/>
              <w:rPr>
                <w:rFonts w:eastAsiaTheme="minorEastAsia"/>
                <w:lang w:eastAsia="ja-JP"/>
              </w:rPr>
            </w:pPr>
            <w:r w:rsidRPr="009D4749">
              <w:rPr>
                <w:rFonts w:eastAsiaTheme="minorEastAsia"/>
                <w:lang w:eastAsia="ja-JP"/>
              </w:rPr>
              <w:lastRenderedPageBreak/>
              <w:t>12</w:t>
            </w:r>
          </w:p>
        </w:tc>
        <w:tc>
          <w:tcPr>
            <w:tcW w:w="1359" w:type="pct"/>
          </w:tcPr>
          <w:p w14:paraId="27BDBEA3" w14:textId="77777777" w:rsidR="00DC3825" w:rsidRPr="00DC3825" w:rsidRDefault="00DC3825" w:rsidP="00C25E3A">
            <w:pPr>
              <w:pStyle w:val="TAL"/>
              <w:rPr>
                <w:rFonts w:eastAsiaTheme="minorEastAsia"/>
                <w:b/>
                <w:lang w:val="en-US" w:eastAsia="ja-JP"/>
              </w:rPr>
            </w:pPr>
            <w:r w:rsidRPr="00DC3825">
              <w:rPr>
                <w:rFonts w:eastAsiaTheme="minorEastAsia"/>
                <w:b/>
                <w:lang w:val="en-US" w:eastAsia="ja-JP"/>
              </w:rPr>
              <w:t>Collaboration on CRs</w:t>
            </w:r>
          </w:p>
          <w:p w14:paraId="3547409E"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Limitations of change tracking include: specific changes to figures are impossible to see; change marks not shown for columns deleted from tables; change marks are not shown when merging or unmerging cells; and change marks are shown in different colors, which poses an accessibility issue.</w:t>
            </w:r>
          </w:p>
          <w:p w14:paraId="0986B93B"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Collaborative editing relies on downloading a document, providing input, and uploading it. There is a race condition when multiple delegates are working at the same time.</w:t>
            </w:r>
          </w:p>
          <w:p w14:paraId="107CB905"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Commenting bubbles do not scale well and having too many which affect the same clause makes it impossible to read.</w:t>
            </w:r>
          </w:p>
          <w:p w14:paraId="1BD2AB38" w14:textId="77777777" w:rsidR="00DC3825" w:rsidRPr="001A2410" w:rsidRDefault="00DC3825" w:rsidP="00C25E3A">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 difficult to update documents when used to collect input since manual locking does not work and progress becomes slow and error prone</w:t>
            </w:r>
          </w:p>
        </w:tc>
        <w:tc>
          <w:tcPr>
            <w:tcW w:w="1241" w:type="pct"/>
          </w:tcPr>
          <w:p w14:paraId="7BFF31DF" w14:textId="77777777" w:rsidR="00DC3825" w:rsidRPr="00DC3825" w:rsidRDefault="00DC3825" w:rsidP="00C25E3A">
            <w:pPr>
              <w:pStyle w:val="TAL"/>
              <w:rPr>
                <w:lang w:val="en-US"/>
              </w:rPr>
            </w:pPr>
            <w:r w:rsidRPr="00DC3825">
              <w:rPr>
                <w:lang w:val="en-US"/>
              </w:rPr>
              <w:t>Solution 20 - Provide comments on CRs in a separate file instead of using bubble comments</w:t>
            </w:r>
          </w:p>
          <w:p w14:paraId="08293080" w14:textId="77777777" w:rsidR="00DC3825" w:rsidRPr="00DC3825" w:rsidRDefault="00DC3825" w:rsidP="00C25E3A">
            <w:pPr>
              <w:pStyle w:val="TAL"/>
              <w:rPr>
                <w:lang w:val="en-US"/>
              </w:rPr>
            </w:pPr>
          </w:p>
          <w:p w14:paraId="2F3654F9" w14:textId="77777777" w:rsidR="00DC3825" w:rsidRPr="00DC3825" w:rsidRDefault="00DC3825" w:rsidP="00C25E3A">
            <w:pPr>
              <w:pStyle w:val="TAL"/>
              <w:rPr>
                <w:lang w:val="en-US"/>
              </w:rPr>
            </w:pPr>
            <w:r w:rsidRPr="00DC3825">
              <w:rPr>
                <w:lang w:val="en-US"/>
              </w:rPr>
              <w:t>Solution 21 – Use NWM to collect comments</w:t>
            </w:r>
          </w:p>
          <w:p w14:paraId="5266B051" w14:textId="77777777" w:rsidR="00DC3825" w:rsidRPr="00DC3825" w:rsidRDefault="00DC3825" w:rsidP="00C25E3A">
            <w:pPr>
              <w:pStyle w:val="TAL"/>
              <w:rPr>
                <w:lang w:val="en-US"/>
              </w:rPr>
            </w:pPr>
          </w:p>
          <w:p w14:paraId="488707CA" w14:textId="77777777" w:rsidR="00DC3825" w:rsidRPr="00DC3825" w:rsidRDefault="00DC3825" w:rsidP="00C25E3A">
            <w:pPr>
              <w:pStyle w:val="TAL"/>
              <w:rPr>
                <w:lang w:val="en-US"/>
              </w:rPr>
            </w:pPr>
            <w:r w:rsidRPr="00DC3825">
              <w:rPr>
                <w:lang w:val="en-US"/>
              </w:rPr>
              <w:t>Solution 22 - Extract text under review and use Git to manage reviews</w:t>
            </w:r>
          </w:p>
          <w:p w14:paraId="7F42AD97" w14:textId="77777777" w:rsidR="00DC3825" w:rsidRPr="00DC3825" w:rsidRDefault="00DC3825" w:rsidP="00C25E3A">
            <w:pPr>
              <w:pStyle w:val="TAL"/>
              <w:rPr>
                <w:lang w:val="en-US"/>
              </w:rPr>
            </w:pPr>
          </w:p>
          <w:p w14:paraId="3C0A788F" w14:textId="77777777" w:rsidR="00DC3825" w:rsidRPr="00DC3825" w:rsidRDefault="00DC3825" w:rsidP="00C25E3A">
            <w:pPr>
              <w:pStyle w:val="TAL"/>
              <w:rPr>
                <w:lang w:val="en-US"/>
              </w:rPr>
            </w:pPr>
            <w:r w:rsidRPr="00DC3825">
              <w:rPr>
                <w:lang w:val="en-US"/>
              </w:rPr>
              <w:t>Solution 23 - Use FTP to download latest inputs and upload new inputs</w:t>
            </w:r>
          </w:p>
          <w:p w14:paraId="78BFE5C8" w14:textId="77777777" w:rsidR="00DC3825" w:rsidRPr="00DC3825" w:rsidRDefault="00DC3825" w:rsidP="00C25E3A">
            <w:pPr>
              <w:pStyle w:val="TAL"/>
              <w:rPr>
                <w:lang w:val="en-US"/>
              </w:rPr>
            </w:pPr>
          </w:p>
          <w:p w14:paraId="74DF0FB5" w14:textId="77777777" w:rsidR="00DC3825" w:rsidRPr="00DC3825" w:rsidRDefault="00DC3825" w:rsidP="00C25E3A">
            <w:pPr>
              <w:pStyle w:val="TAL"/>
              <w:rPr>
                <w:lang w:val="en-US"/>
              </w:rPr>
            </w:pPr>
            <w:r w:rsidRPr="00DC3825">
              <w:rPr>
                <w:lang w:val="en-US"/>
              </w:rPr>
              <w:t>Solution 24 - Split the CR for review into multiple files</w:t>
            </w:r>
          </w:p>
        </w:tc>
        <w:tc>
          <w:tcPr>
            <w:tcW w:w="1329" w:type="pct"/>
          </w:tcPr>
          <w:p w14:paraId="2C6A7BE1" w14:textId="77777777" w:rsidR="00DC3825" w:rsidRPr="00DC3825" w:rsidRDefault="00DC3825" w:rsidP="00C25E3A">
            <w:pPr>
              <w:pStyle w:val="TAL"/>
              <w:rPr>
                <w:rFonts w:eastAsiaTheme="minorEastAsia"/>
                <w:bCs/>
                <w:lang w:val="en-US" w:eastAsia="ja-JP"/>
              </w:rPr>
            </w:pPr>
            <w:r w:rsidRPr="00DC3825">
              <w:rPr>
                <w:rFonts w:eastAsiaTheme="minorEastAsia"/>
                <w:b/>
                <w:lang w:val="en-US" w:eastAsia="ja-JP"/>
              </w:rPr>
              <w:t xml:space="preserve">Infeasible </w:t>
            </w:r>
            <w:r w:rsidRPr="00DC3825">
              <w:rPr>
                <w:rFonts w:eastAsiaTheme="minorEastAsia"/>
                <w:bCs/>
                <w:lang w:val="en-US" w:eastAsia="ja-JP"/>
              </w:rPr>
              <w:t xml:space="preserve">– </w:t>
            </w:r>
            <w:r w:rsidRPr="00DC3825">
              <w:rPr>
                <w:rFonts w:eastAsiaTheme="minorEastAsia"/>
                <w:bCs/>
                <w:u w:val="single"/>
                <w:lang w:val="en-US" w:eastAsia="ja-JP"/>
              </w:rPr>
              <w:t>Solution 20 and 21</w:t>
            </w:r>
            <w:r w:rsidRPr="00DC3825">
              <w:rPr>
                <w:rFonts w:eastAsiaTheme="minorEastAsia"/>
                <w:bCs/>
                <w:lang w:val="en-US" w:eastAsia="ja-JP"/>
              </w:rPr>
              <w:t xml:space="preserve"> could become unscalable when commenting on a large CR with a large number of comments and responses. </w:t>
            </w:r>
            <w:r w:rsidRPr="00DC3825">
              <w:rPr>
                <w:rFonts w:eastAsiaTheme="minorEastAsia"/>
                <w:bCs/>
                <w:u w:val="single"/>
                <w:lang w:val="en-US" w:eastAsia="ja-JP"/>
              </w:rPr>
              <w:t>Solution 22</w:t>
            </w:r>
            <w:r w:rsidRPr="00DC3825">
              <w:rPr>
                <w:rFonts w:eastAsiaTheme="minorEastAsia"/>
                <w:bCs/>
                <w:lang w:val="en-US" w:eastAsia="ja-JP"/>
              </w:rPr>
              <w:t xml:space="preserve"> would cause the loss of content most likely and would result in an inaccurate review.</w:t>
            </w:r>
          </w:p>
          <w:p w14:paraId="0C1F3A96" w14:textId="77777777" w:rsidR="00DC3825" w:rsidRPr="00DC3825" w:rsidRDefault="00DC3825" w:rsidP="00C25E3A">
            <w:pPr>
              <w:pStyle w:val="TAL"/>
              <w:rPr>
                <w:rFonts w:eastAsiaTheme="minorEastAsia"/>
                <w:bCs/>
                <w:lang w:val="en-US" w:eastAsia="ja-JP"/>
              </w:rPr>
            </w:pPr>
          </w:p>
          <w:p w14:paraId="251749C9" w14:textId="77777777" w:rsidR="00DC3825" w:rsidRPr="00DC3825" w:rsidRDefault="00DC3825" w:rsidP="00C25E3A">
            <w:pPr>
              <w:pStyle w:val="TAL"/>
              <w:rPr>
                <w:rFonts w:eastAsiaTheme="minorEastAsia"/>
                <w:bCs/>
                <w:lang w:val="en-US" w:eastAsia="ja-JP"/>
              </w:rPr>
            </w:pPr>
            <w:r w:rsidRPr="00DC3825">
              <w:rPr>
                <w:rFonts w:eastAsiaTheme="minorEastAsia"/>
                <w:b/>
                <w:lang w:val="en-US" w:eastAsia="ja-JP"/>
              </w:rPr>
              <w:t>Maybe feasible</w:t>
            </w:r>
            <w:r w:rsidRPr="00DC3825">
              <w:rPr>
                <w:rFonts w:eastAsiaTheme="minorEastAsia"/>
                <w:bCs/>
                <w:lang w:val="en-US" w:eastAsia="ja-JP"/>
              </w:rPr>
              <w:t xml:space="preserve"> – </w:t>
            </w:r>
            <w:r w:rsidRPr="00DC3825">
              <w:rPr>
                <w:rFonts w:eastAsiaTheme="minorEastAsia"/>
                <w:bCs/>
                <w:u w:val="single"/>
                <w:lang w:val="en-US" w:eastAsia="ja-JP"/>
              </w:rPr>
              <w:t>Solution 23</w:t>
            </w:r>
            <w:r w:rsidRPr="00DC3825">
              <w:rPr>
                <w:rFonts w:eastAsiaTheme="minorEastAsia"/>
                <w:bCs/>
                <w:lang w:val="en-US" w:eastAsia="ja-JP"/>
              </w:rPr>
              <w:t xml:space="preserve"> is used today, but many companies may be restricting access to FTP and SFTP.</w:t>
            </w:r>
          </w:p>
          <w:p w14:paraId="09766DD4" w14:textId="77777777" w:rsidR="00DC3825" w:rsidRPr="00DC3825" w:rsidRDefault="00DC3825" w:rsidP="00C25E3A">
            <w:pPr>
              <w:pStyle w:val="TAL"/>
              <w:rPr>
                <w:rFonts w:eastAsiaTheme="minorEastAsia"/>
                <w:bCs/>
                <w:lang w:val="en-US" w:eastAsia="ja-JP"/>
              </w:rPr>
            </w:pPr>
          </w:p>
          <w:p w14:paraId="1F600E46" w14:textId="77777777" w:rsidR="00DC3825" w:rsidRPr="00DC3825" w:rsidRDefault="00DC3825" w:rsidP="00C25E3A">
            <w:pPr>
              <w:pStyle w:val="TAL"/>
              <w:rPr>
                <w:rFonts w:eastAsiaTheme="minorEastAsia"/>
                <w:b/>
                <w:lang w:val="en-US" w:eastAsia="ja-JP"/>
              </w:rPr>
            </w:pPr>
            <w:r w:rsidRPr="00DC3825">
              <w:rPr>
                <w:rFonts w:eastAsiaTheme="minorEastAsia"/>
                <w:b/>
                <w:lang w:val="en-US" w:eastAsia="ja-JP"/>
              </w:rPr>
              <w:t>Feasible</w:t>
            </w:r>
            <w:r w:rsidRPr="00DC3825">
              <w:rPr>
                <w:rFonts w:eastAsiaTheme="minorEastAsia"/>
                <w:bCs/>
                <w:lang w:val="en-US" w:eastAsia="ja-JP"/>
              </w:rPr>
              <w:t xml:space="preserve"> – </w:t>
            </w:r>
            <w:r w:rsidRPr="00DC3825">
              <w:rPr>
                <w:rFonts w:eastAsiaTheme="minorEastAsia"/>
                <w:bCs/>
                <w:u w:val="single"/>
                <w:lang w:val="en-US" w:eastAsia="ja-JP"/>
              </w:rPr>
              <w:t>Solution 24</w:t>
            </w:r>
            <w:r w:rsidRPr="00DC3825">
              <w:rPr>
                <w:rFonts w:eastAsiaTheme="minorEastAsia"/>
                <w:bCs/>
                <w:lang w:val="en-US" w:eastAsia="ja-JP"/>
              </w:rPr>
              <w:t xml:space="preserve"> could also work, but it has problems similar to </w:t>
            </w:r>
            <w:r w:rsidRPr="00DC3825">
              <w:rPr>
                <w:rFonts w:eastAsiaTheme="minorEastAsia"/>
                <w:bCs/>
                <w:u w:val="single"/>
                <w:lang w:val="en-US" w:eastAsia="ja-JP"/>
              </w:rPr>
              <w:t>Solution 23</w:t>
            </w:r>
            <w:r w:rsidRPr="00DC3825">
              <w:rPr>
                <w:rFonts w:eastAsiaTheme="minorEastAsia"/>
                <w:bCs/>
                <w:lang w:val="en-US" w:eastAsia="ja-JP"/>
              </w:rPr>
              <w:t xml:space="preserve"> and could increase confusion.</w:t>
            </w:r>
          </w:p>
        </w:tc>
        <w:tc>
          <w:tcPr>
            <w:tcW w:w="813" w:type="pct"/>
          </w:tcPr>
          <w:p w14:paraId="43104602" w14:textId="77777777" w:rsidR="00DC3825" w:rsidRPr="00DC3825" w:rsidRDefault="00DC3825" w:rsidP="00C25E3A">
            <w:pPr>
              <w:pStyle w:val="TAC"/>
              <w:rPr>
                <w:rFonts w:eastAsia="Malgun Gothic"/>
                <w:lang w:val="en-US" w:eastAsia="ko-KR"/>
              </w:rPr>
            </w:pPr>
            <w:r w:rsidRPr="00DC3825">
              <w:rPr>
                <w:rFonts w:eastAsiaTheme="minorEastAsia"/>
                <w:b/>
                <w:bCs/>
                <w:lang w:val="en-US" w:eastAsia="ja-JP"/>
              </w:rPr>
              <w:t>WGs</w:t>
            </w:r>
            <w:r w:rsidRPr="00DC3825">
              <w:rPr>
                <w:rFonts w:eastAsiaTheme="minorEastAsia"/>
                <w:lang w:val="en-US" w:eastAsia="ja-JP"/>
              </w:rPr>
              <w:br/>
            </w:r>
            <w:r w:rsidRPr="00DC3825">
              <w:rPr>
                <w:rFonts w:eastAsia="Malgun Gothic"/>
                <w:lang w:val="en-US" w:eastAsia="ko-KR"/>
              </w:rPr>
              <w:t>All groups</w:t>
            </w:r>
          </w:p>
          <w:p w14:paraId="625A8581" w14:textId="77777777" w:rsidR="00DC3825" w:rsidRPr="00DC3825" w:rsidRDefault="00DC3825" w:rsidP="00C25E3A">
            <w:pPr>
              <w:pStyle w:val="TAC"/>
              <w:rPr>
                <w:rFonts w:eastAsiaTheme="minorEastAsia"/>
                <w:b/>
                <w:bCs/>
                <w:lang w:val="en-US" w:eastAsia="ja-JP"/>
              </w:rPr>
            </w:pPr>
            <w:r w:rsidRPr="00DC3825">
              <w:rPr>
                <w:rFonts w:eastAsiaTheme="minorEastAsia"/>
                <w:b/>
                <w:bCs/>
                <w:lang w:val="en-US" w:eastAsia="ja-JP"/>
              </w:rPr>
              <w:t>Users</w:t>
            </w:r>
          </w:p>
          <w:p w14:paraId="45C08A58" w14:textId="77777777" w:rsidR="00DC3825" w:rsidRPr="00DC3825" w:rsidRDefault="00DC3825" w:rsidP="00C25E3A">
            <w:pPr>
              <w:pStyle w:val="TAC"/>
              <w:rPr>
                <w:rFonts w:eastAsiaTheme="minorEastAsia"/>
                <w:b/>
                <w:bCs/>
                <w:lang w:val="en-US" w:eastAsia="ja-JP"/>
              </w:rPr>
            </w:pPr>
            <w:r w:rsidRPr="00DC3825">
              <w:rPr>
                <w:rFonts w:eastAsiaTheme="minorEastAsia"/>
                <w:lang w:val="en-US" w:eastAsia="ja-JP"/>
              </w:rPr>
              <w:t>Contributor, Editor</w:t>
            </w:r>
          </w:p>
        </w:tc>
      </w:tr>
      <w:tr w:rsidR="00DC3825" w:rsidRPr="00110CAD" w14:paraId="08EF48F4" w14:textId="77777777" w:rsidTr="00C25E3A">
        <w:tc>
          <w:tcPr>
            <w:tcW w:w="258" w:type="pct"/>
          </w:tcPr>
          <w:p w14:paraId="2E9B71AD" w14:textId="77777777" w:rsidR="00DC3825" w:rsidRPr="009D4749" w:rsidRDefault="00DC3825" w:rsidP="00C25E3A">
            <w:pPr>
              <w:pStyle w:val="TAC"/>
              <w:rPr>
                <w:rFonts w:eastAsiaTheme="minorEastAsia"/>
                <w:lang w:eastAsia="ja-JP"/>
              </w:rPr>
            </w:pPr>
            <w:r w:rsidRPr="009D4749">
              <w:rPr>
                <w:rFonts w:eastAsiaTheme="minorEastAsia"/>
                <w:lang w:eastAsia="ja-JP"/>
              </w:rPr>
              <w:lastRenderedPageBreak/>
              <w:t>13</w:t>
            </w:r>
          </w:p>
        </w:tc>
        <w:tc>
          <w:tcPr>
            <w:tcW w:w="1359" w:type="pct"/>
          </w:tcPr>
          <w:p w14:paraId="1C64D6E9" w14:textId="77777777" w:rsidR="00DC3825" w:rsidRPr="00DC3825" w:rsidRDefault="00DC3825" w:rsidP="00C25E3A">
            <w:pPr>
              <w:pStyle w:val="TAL"/>
              <w:rPr>
                <w:rFonts w:eastAsiaTheme="minorEastAsia"/>
                <w:b/>
                <w:lang w:val="en-US" w:eastAsia="ja-JP"/>
              </w:rPr>
            </w:pPr>
            <w:r w:rsidRPr="00DC3825">
              <w:rPr>
                <w:rFonts w:eastAsiaTheme="minorEastAsia"/>
                <w:b/>
                <w:lang w:val="en-US" w:eastAsia="ja-JP"/>
              </w:rPr>
              <w:t>Specification opening and navigation delay</w:t>
            </w:r>
          </w:p>
          <w:p w14:paraId="6395730C"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Opening a TR or TS of 100s or 1000s of pages can take many minutes</w:t>
            </w:r>
            <w:r w:rsidRPr="001A2410" w:rsidDel="003F1D7D">
              <w:rPr>
                <w:rFonts w:ascii="Arial" w:eastAsiaTheme="minorEastAsia" w:hAnsi="Arial" w:cs="Arial"/>
                <w:sz w:val="18"/>
                <w:szCs w:val="18"/>
                <w:lang w:eastAsia="ja-JP"/>
              </w:rPr>
              <w:t xml:space="preserve"> </w:t>
            </w:r>
            <w:r w:rsidRPr="001A2410">
              <w:rPr>
                <w:rFonts w:ascii="Arial" w:eastAsiaTheme="minorEastAsia" w:hAnsi="Arial" w:cs="Arial"/>
                <w:sz w:val="18"/>
                <w:szCs w:val="18"/>
                <w:lang w:eastAsia="ja-JP"/>
              </w:rPr>
              <w:t>or even be impossible due to crashing.</w:t>
            </w:r>
          </w:p>
          <w:p w14:paraId="776B7B5B"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Searching with keywords can be slow.</w:t>
            </w:r>
          </w:p>
          <w:p w14:paraId="716856C1"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The specifications are stored as ZIP files, which add another step to opening the specification.</w:t>
            </w:r>
          </w:p>
          <w:p w14:paraId="4AD51E54" w14:textId="77777777" w:rsidR="00DC3825" w:rsidRPr="001A2410" w:rsidRDefault="00DC3825" w:rsidP="00C25E3A">
            <w:pPr>
              <w:pStyle w:val="B1"/>
              <w:contextualSpacing/>
              <w:rPr>
                <w:rFonts w:eastAsiaTheme="minorEastAsia"/>
                <w:bCs/>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There seems to be some issue in the .docx specification template itself, regarding the header that appears on top of each page which checking for every single page how the header should be filled even if there is only one outcome.</w:t>
            </w:r>
          </w:p>
        </w:tc>
        <w:tc>
          <w:tcPr>
            <w:tcW w:w="1241" w:type="pct"/>
          </w:tcPr>
          <w:p w14:paraId="6CF94BDD" w14:textId="77777777" w:rsidR="00DC3825" w:rsidRPr="00DC3825" w:rsidRDefault="00DC3825" w:rsidP="00C25E3A">
            <w:pPr>
              <w:pStyle w:val="TAL"/>
              <w:rPr>
                <w:lang w:val="en-US"/>
              </w:rPr>
            </w:pPr>
            <w:r w:rsidRPr="00DC3825">
              <w:rPr>
                <w:lang w:val="en-US"/>
              </w:rPr>
              <w:t>Solution 6 – Restrict editing</w:t>
            </w:r>
          </w:p>
          <w:p w14:paraId="32E044D6" w14:textId="77777777" w:rsidR="00DC3825" w:rsidRPr="00DC3825" w:rsidRDefault="00DC3825" w:rsidP="00C25E3A">
            <w:pPr>
              <w:pStyle w:val="TAL"/>
              <w:rPr>
                <w:lang w:val="en-US"/>
              </w:rPr>
            </w:pPr>
          </w:p>
          <w:p w14:paraId="60BDA0C7" w14:textId="77777777" w:rsidR="00DC3825" w:rsidRPr="00DC3825" w:rsidRDefault="00DC3825" w:rsidP="00C25E3A">
            <w:pPr>
              <w:pStyle w:val="TAL"/>
              <w:rPr>
                <w:lang w:val="en-US"/>
              </w:rPr>
            </w:pPr>
            <w:r w:rsidRPr="00DC3825">
              <w:rPr>
                <w:lang w:val="en-US"/>
              </w:rPr>
              <w:t>Solution 7 - Training</w:t>
            </w:r>
          </w:p>
          <w:p w14:paraId="65CDE6BB" w14:textId="77777777" w:rsidR="00DC3825" w:rsidRPr="00DC3825" w:rsidRDefault="00DC3825" w:rsidP="00C25E3A">
            <w:pPr>
              <w:pStyle w:val="TAL"/>
              <w:rPr>
                <w:lang w:val="en-US"/>
              </w:rPr>
            </w:pPr>
          </w:p>
          <w:p w14:paraId="2719781D" w14:textId="77777777" w:rsidR="00DC3825" w:rsidRPr="00DC3825" w:rsidRDefault="00DC3825" w:rsidP="00C25E3A">
            <w:pPr>
              <w:pStyle w:val="TAL"/>
              <w:rPr>
                <w:lang w:val="en-US"/>
              </w:rPr>
            </w:pPr>
            <w:r w:rsidRPr="00DC3825">
              <w:rPr>
                <w:lang w:val="en-US"/>
              </w:rPr>
              <w:t>Solution 8 – Light version of Microsoft Word</w:t>
            </w:r>
          </w:p>
          <w:p w14:paraId="1721C4C2" w14:textId="77777777" w:rsidR="00DC3825" w:rsidRPr="00DC3825" w:rsidRDefault="00DC3825" w:rsidP="00C25E3A">
            <w:pPr>
              <w:pStyle w:val="TAL"/>
              <w:rPr>
                <w:lang w:val="en-US"/>
              </w:rPr>
            </w:pPr>
          </w:p>
          <w:p w14:paraId="05860040" w14:textId="77777777" w:rsidR="00DC3825" w:rsidRPr="00DC3825" w:rsidRDefault="00DC3825" w:rsidP="00C25E3A">
            <w:pPr>
              <w:pStyle w:val="TAL"/>
              <w:rPr>
                <w:lang w:val="en-US"/>
              </w:rPr>
            </w:pPr>
            <w:r w:rsidRPr="00DC3825">
              <w:rPr>
                <w:lang w:val="en-US"/>
              </w:rPr>
              <w:t>Solution 11 – Externalization of APIs and data structures</w:t>
            </w:r>
          </w:p>
          <w:p w14:paraId="00C44C74" w14:textId="77777777" w:rsidR="00DC3825" w:rsidRPr="00DC3825" w:rsidRDefault="00DC3825" w:rsidP="00C25E3A">
            <w:pPr>
              <w:pStyle w:val="TAL"/>
              <w:rPr>
                <w:lang w:val="en-US"/>
              </w:rPr>
            </w:pPr>
          </w:p>
          <w:p w14:paraId="05B5B046" w14:textId="77777777" w:rsidR="00DC3825" w:rsidRPr="00DC3825" w:rsidRDefault="00DC3825" w:rsidP="00C25E3A">
            <w:pPr>
              <w:pStyle w:val="TAL"/>
              <w:rPr>
                <w:lang w:val="en-US"/>
              </w:rPr>
            </w:pPr>
            <w:r w:rsidRPr="00DC3825">
              <w:rPr>
                <w:lang w:val="en-US"/>
              </w:rPr>
              <w:t>Solution 25 – split large specifications into smaller parts</w:t>
            </w:r>
          </w:p>
          <w:p w14:paraId="26380E67" w14:textId="77777777" w:rsidR="00DC3825" w:rsidRPr="00DC3825" w:rsidRDefault="00DC3825" w:rsidP="00C25E3A">
            <w:pPr>
              <w:pStyle w:val="TAL"/>
              <w:rPr>
                <w:lang w:val="en-US"/>
              </w:rPr>
            </w:pPr>
          </w:p>
          <w:p w14:paraId="4F8D4165" w14:textId="77777777" w:rsidR="00DC3825" w:rsidRPr="00DC3825" w:rsidRDefault="00DC3825" w:rsidP="00C25E3A">
            <w:pPr>
              <w:pStyle w:val="TAL"/>
              <w:rPr>
                <w:lang w:val="en-US"/>
              </w:rPr>
            </w:pPr>
            <w:r w:rsidRPr="00DC3825">
              <w:rPr>
                <w:lang w:val="en-US"/>
              </w:rPr>
              <w:t>Solution 26 - Open specification and change to draft mode</w:t>
            </w:r>
          </w:p>
          <w:p w14:paraId="79128E2D" w14:textId="77777777" w:rsidR="00DC3825" w:rsidRPr="00DC3825" w:rsidRDefault="00DC3825" w:rsidP="00C25E3A">
            <w:pPr>
              <w:pStyle w:val="TAL"/>
              <w:rPr>
                <w:lang w:val="en-US"/>
              </w:rPr>
            </w:pPr>
          </w:p>
          <w:p w14:paraId="57E54BA2" w14:textId="77777777" w:rsidR="00DC3825" w:rsidRPr="00DC3825" w:rsidRDefault="00DC3825" w:rsidP="00C25E3A">
            <w:pPr>
              <w:pStyle w:val="TAL"/>
              <w:rPr>
                <w:lang w:val="en-US"/>
              </w:rPr>
            </w:pPr>
            <w:r w:rsidRPr="00DC3825">
              <w:rPr>
                <w:lang w:val="en-US"/>
              </w:rPr>
              <w:t>Solution 27 - Produce 3GPP PDF version of the specification after each plenary</w:t>
            </w:r>
          </w:p>
          <w:p w14:paraId="1293664A" w14:textId="77777777" w:rsidR="00DC3825" w:rsidRPr="00DC3825" w:rsidRDefault="00DC3825" w:rsidP="00C25E3A">
            <w:pPr>
              <w:pStyle w:val="TAL"/>
              <w:rPr>
                <w:lang w:val="en-US"/>
              </w:rPr>
            </w:pPr>
          </w:p>
          <w:p w14:paraId="3BC7CF98" w14:textId="77777777" w:rsidR="00DC3825" w:rsidRPr="00DC3825" w:rsidRDefault="00DC3825" w:rsidP="00C25E3A">
            <w:pPr>
              <w:pStyle w:val="TAL"/>
              <w:rPr>
                <w:lang w:val="en-US"/>
              </w:rPr>
            </w:pPr>
            <w:r w:rsidRPr="00DC3825">
              <w:rPr>
                <w:lang w:val="en-US"/>
              </w:rPr>
              <w:t>Solution 28 - Make all specs available in HTML</w:t>
            </w:r>
          </w:p>
        </w:tc>
        <w:tc>
          <w:tcPr>
            <w:tcW w:w="1329" w:type="pct"/>
          </w:tcPr>
          <w:p w14:paraId="7B73C239" w14:textId="77777777" w:rsidR="00DC3825" w:rsidRPr="00DC3825" w:rsidRDefault="00DC3825" w:rsidP="00C25E3A">
            <w:pPr>
              <w:pStyle w:val="TAL"/>
              <w:rPr>
                <w:rFonts w:eastAsiaTheme="minorEastAsia"/>
                <w:bCs/>
                <w:lang w:val="en-US" w:eastAsia="ja-JP"/>
              </w:rPr>
            </w:pPr>
            <w:r w:rsidRPr="00DC3825">
              <w:rPr>
                <w:rFonts w:eastAsiaTheme="minorEastAsia"/>
                <w:b/>
                <w:lang w:val="en-US" w:eastAsia="ja-JP"/>
              </w:rPr>
              <w:t xml:space="preserve">Maybe feasible – </w:t>
            </w:r>
            <w:r w:rsidRPr="00DC3825">
              <w:rPr>
                <w:rFonts w:eastAsiaTheme="minorEastAsia"/>
                <w:bCs/>
                <w:u w:val="single"/>
                <w:lang w:val="en-US" w:eastAsia="ja-JP"/>
              </w:rPr>
              <w:t>Solution 6</w:t>
            </w:r>
            <w:r w:rsidRPr="00DC3825">
              <w:rPr>
                <w:rFonts w:eastAsiaTheme="minorEastAsia"/>
                <w:bCs/>
                <w:lang w:val="en-US" w:eastAsia="ja-JP"/>
              </w:rPr>
              <w:t xml:space="preserve">, </w:t>
            </w:r>
            <w:r w:rsidRPr="00DC3825">
              <w:rPr>
                <w:rFonts w:eastAsiaTheme="minorEastAsia"/>
                <w:bCs/>
                <w:u w:val="single"/>
                <w:lang w:val="en-US" w:eastAsia="ja-JP"/>
              </w:rPr>
              <w:t>Solution 7</w:t>
            </w:r>
            <w:r w:rsidRPr="00DC3825">
              <w:rPr>
                <w:rFonts w:eastAsiaTheme="minorEastAsia"/>
                <w:bCs/>
                <w:lang w:val="en-US" w:eastAsia="ja-JP"/>
              </w:rPr>
              <w:t xml:space="preserve">, </w:t>
            </w:r>
            <w:r w:rsidRPr="00DC3825">
              <w:rPr>
                <w:rFonts w:eastAsiaTheme="minorEastAsia"/>
                <w:bCs/>
                <w:u w:val="single"/>
                <w:lang w:val="en-US" w:eastAsia="ja-JP"/>
              </w:rPr>
              <w:t>Solution 8</w:t>
            </w:r>
            <w:r w:rsidRPr="00DC3825">
              <w:rPr>
                <w:rFonts w:eastAsiaTheme="minorEastAsia"/>
                <w:bCs/>
                <w:lang w:val="en-US" w:eastAsia="ja-JP"/>
              </w:rPr>
              <w:t xml:space="preserve"> could help solve the problem, but so far these have not resulted in faster loading specs. </w:t>
            </w:r>
            <w:r w:rsidRPr="00DC3825">
              <w:rPr>
                <w:rFonts w:eastAsiaTheme="minorEastAsia"/>
                <w:bCs/>
                <w:u w:val="single"/>
                <w:lang w:val="en-US" w:eastAsia="ja-JP"/>
              </w:rPr>
              <w:t>Solution 25</w:t>
            </w:r>
            <w:r w:rsidRPr="00DC3825">
              <w:rPr>
                <w:rFonts w:eastAsiaTheme="minorEastAsia"/>
                <w:bCs/>
                <w:lang w:val="en-US" w:eastAsia="ja-JP"/>
              </w:rPr>
              <w:t xml:space="preserve"> works but has dow</w:t>
            </w:r>
            <w:r w:rsidRPr="00DC3825">
              <w:rPr>
                <w:rFonts w:eastAsiaTheme="minorEastAsia"/>
                <w:bCs/>
                <w:u w:val="single"/>
                <w:lang w:val="en-US" w:eastAsia="ja-JP"/>
              </w:rPr>
              <w:t>n</w:t>
            </w:r>
            <w:r w:rsidRPr="00DC3825">
              <w:rPr>
                <w:rFonts w:eastAsiaTheme="minorEastAsia"/>
                <w:bCs/>
                <w:lang w:val="en-US" w:eastAsia="ja-JP"/>
              </w:rPr>
              <w:t xml:space="preserve">sides like lack of navigability. </w:t>
            </w:r>
            <w:r w:rsidRPr="00DC3825">
              <w:rPr>
                <w:rFonts w:eastAsiaTheme="minorEastAsia"/>
                <w:bCs/>
                <w:u w:val="single"/>
                <w:lang w:val="en-US" w:eastAsia="ja-JP"/>
              </w:rPr>
              <w:t>Solution 26</w:t>
            </w:r>
            <w:r w:rsidRPr="00DC3825">
              <w:rPr>
                <w:rFonts w:eastAsiaTheme="minorEastAsia"/>
                <w:bCs/>
                <w:lang w:val="en-US" w:eastAsia="ja-JP"/>
              </w:rPr>
              <w:t xml:space="preserve"> works once the document is open, but crashing can occur prior to being able to switch to draft mode. </w:t>
            </w:r>
            <w:r w:rsidRPr="00DC3825">
              <w:rPr>
                <w:rFonts w:eastAsiaTheme="minorEastAsia"/>
                <w:bCs/>
                <w:u w:val="single"/>
                <w:lang w:val="en-US" w:eastAsia="ja-JP"/>
              </w:rPr>
              <w:t>Solution 28</w:t>
            </w:r>
            <w:r w:rsidRPr="00DC3825">
              <w:rPr>
                <w:rFonts w:eastAsiaTheme="minorEastAsia"/>
                <w:bCs/>
                <w:lang w:val="en-US" w:eastAsia="ja-JP"/>
              </w:rPr>
              <w:t xml:space="preserve"> may be infeasible because the conversion of Word to HTML could be lossy.</w:t>
            </w:r>
          </w:p>
          <w:p w14:paraId="22EEF3E7" w14:textId="77777777" w:rsidR="00DC3825" w:rsidRPr="00DC3825" w:rsidRDefault="00DC3825" w:rsidP="00C25E3A">
            <w:pPr>
              <w:pStyle w:val="TAL"/>
              <w:rPr>
                <w:rFonts w:eastAsiaTheme="minorEastAsia"/>
                <w:bCs/>
                <w:lang w:val="en-US" w:eastAsia="ja-JP"/>
              </w:rPr>
            </w:pPr>
            <w:r w:rsidRPr="00DC3825">
              <w:rPr>
                <w:rFonts w:eastAsiaTheme="minorEastAsia"/>
                <w:bCs/>
                <w:u w:val="single"/>
                <w:lang w:val="en-US" w:eastAsia="ja-JP"/>
              </w:rPr>
              <w:t>Solution 11</w:t>
            </w:r>
            <w:r w:rsidRPr="00DC3825">
              <w:rPr>
                <w:rFonts w:eastAsiaTheme="minorEastAsia"/>
                <w:bCs/>
                <w:lang w:val="en-US" w:eastAsia="ja-JP"/>
              </w:rPr>
              <w:t xml:space="preserve"> is feasible but has more impact.</w:t>
            </w:r>
          </w:p>
          <w:p w14:paraId="440FADAC" w14:textId="77777777" w:rsidR="00DC3825" w:rsidRPr="00DC3825" w:rsidRDefault="00DC3825" w:rsidP="00C25E3A">
            <w:pPr>
              <w:pStyle w:val="TAL"/>
              <w:rPr>
                <w:rFonts w:eastAsiaTheme="minorEastAsia"/>
                <w:bCs/>
                <w:lang w:val="en-US" w:eastAsia="ja-JP"/>
              </w:rPr>
            </w:pPr>
          </w:p>
          <w:p w14:paraId="288687A3" w14:textId="77777777" w:rsidR="00DC3825" w:rsidRPr="001A2410" w:rsidRDefault="00DC3825" w:rsidP="00C25E3A">
            <w:pPr>
              <w:pStyle w:val="TAL"/>
              <w:rPr>
                <w:rFonts w:eastAsiaTheme="minorEastAsia"/>
                <w:b/>
                <w:lang w:eastAsia="ja-JP"/>
              </w:rPr>
            </w:pPr>
            <w:r w:rsidRPr="00DC3825">
              <w:rPr>
                <w:rFonts w:eastAsiaTheme="minorEastAsia"/>
                <w:b/>
                <w:lang w:val="en-US" w:eastAsia="ja-JP"/>
              </w:rPr>
              <w:t xml:space="preserve">Feasible – </w:t>
            </w:r>
            <w:r w:rsidRPr="00DC3825">
              <w:rPr>
                <w:rFonts w:eastAsiaTheme="minorEastAsia"/>
                <w:bCs/>
                <w:u w:val="single"/>
                <w:lang w:val="en-US" w:eastAsia="ja-JP"/>
              </w:rPr>
              <w:t>Solution 27</w:t>
            </w:r>
            <w:r w:rsidRPr="00DC3825">
              <w:rPr>
                <w:rFonts w:eastAsiaTheme="minorEastAsia"/>
                <w:bCs/>
                <w:lang w:val="en-US" w:eastAsia="ja-JP"/>
              </w:rPr>
              <w:t xml:space="preserve"> is already done by ETSI and other SDOs, but 3GPP could possibly release a version more quickly. </w:t>
            </w:r>
            <w:r>
              <w:rPr>
                <w:rFonts w:eastAsiaTheme="minorEastAsia"/>
                <w:bCs/>
                <w:lang w:eastAsia="ja-JP"/>
              </w:rPr>
              <w:t>(NOTE 2)</w:t>
            </w:r>
          </w:p>
        </w:tc>
        <w:tc>
          <w:tcPr>
            <w:tcW w:w="813" w:type="pct"/>
          </w:tcPr>
          <w:p w14:paraId="4C0E3E1F" w14:textId="77777777" w:rsidR="00DC3825" w:rsidRPr="00DC3825" w:rsidRDefault="00DC3825" w:rsidP="00C25E3A">
            <w:pPr>
              <w:pStyle w:val="TAC"/>
              <w:rPr>
                <w:rFonts w:eastAsiaTheme="minorEastAsia"/>
                <w:lang w:val="en-US" w:eastAsia="ja-JP"/>
              </w:rPr>
            </w:pPr>
            <w:r w:rsidRPr="00DC3825">
              <w:rPr>
                <w:rFonts w:eastAsiaTheme="minorEastAsia"/>
                <w:b/>
                <w:bCs/>
                <w:lang w:val="en-US" w:eastAsia="ja-JP"/>
              </w:rPr>
              <w:t>WGs</w:t>
            </w:r>
            <w:r w:rsidRPr="00DC3825">
              <w:rPr>
                <w:rFonts w:eastAsiaTheme="minorEastAsia"/>
                <w:b/>
                <w:bCs/>
                <w:lang w:val="en-US" w:eastAsia="ja-JP"/>
              </w:rPr>
              <w:br/>
            </w:r>
            <w:r w:rsidRPr="00DC3825">
              <w:rPr>
                <w:rFonts w:eastAsiaTheme="minorEastAsia"/>
                <w:lang w:val="en-US" w:eastAsia="ja-JP"/>
              </w:rPr>
              <w:t>All groups</w:t>
            </w:r>
          </w:p>
          <w:p w14:paraId="59721728" w14:textId="77777777" w:rsidR="00DC3825" w:rsidRPr="00DC3825" w:rsidRDefault="00DC3825" w:rsidP="00C25E3A">
            <w:pPr>
              <w:pStyle w:val="TAC"/>
              <w:rPr>
                <w:rFonts w:eastAsiaTheme="minorEastAsia"/>
                <w:b/>
                <w:bCs/>
                <w:lang w:val="en-US" w:eastAsia="ja-JP"/>
              </w:rPr>
            </w:pPr>
            <w:r w:rsidRPr="00DC3825">
              <w:rPr>
                <w:rFonts w:eastAsiaTheme="minorEastAsia"/>
                <w:b/>
                <w:bCs/>
                <w:lang w:val="en-US" w:eastAsia="ja-JP"/>
              </w:rPr>
              <w:t>Users</w:t>
            </w:r>
            <w:r w:rsidRPr="00DC3825">
              <w:rPr>
                <w:rFonts w:eastAsiaTheme="minorEastAsia"/>
                <w:lang w:val="en-US" w:eastAsia="ja-JP"/>
              </w:rPr>
              <w:br/>
              <w:t>Contributor, Editor</w:t>
            </w:r>
          </w:p>
        </w:tc>
      </w:tr>
      <w:tr w:rsidR="00DC3825" w:rsidRPr="00110CAD" w14:paraId="255BC0F2" w14:textId="77777777" w:rsidTr="00C25E3A">
        <w:tc>
          <w:tcPr>
            <w:tcW w:w="258" w:type="pct"/>
          </w:tcPr>
          <w:p w14:paraId="5ECE6FF0" w14:textId="77777777" w:rsidR="00DC3825" w:rsidRPr="009D4749" w:rsidRDefault="00DC3825" w:rsidP="00C25E3A">
            <w:pPr>
              <w:pStyle w:val="TAC"/>
              <w:rPr>
                <w:rFonts w:eastAsiaTheme="minorEastAsia"/>
                <w:lang w:eastAsia="ja-JP"/>
              </w:rPr>
            </w:pPr>
            <w:r w:rsidRPr="009D4749">
              <w:rPr>
                <w:rFonts w:eastAsiaTheme="minorEastAsia"/>
                <w:lang w:eastAsia="ja-JP"/>
              </w:rPr>
              <w:t>14</w:t>
            </w:r>
          </w:p>
        </w:tc>
        <w:tc>
          <w:tcPr>
            <w:tcW w:w="1359" w:type="pct"/>
          </w:tcPr>
          <w:p w14:paraId="30A925FA" w14:textId="77777777" w:rsidR="00DC3825" w:rsidRPr="00DC3825" w:rsidRDefault="00DC3825" w:rsidP="00C25E3A">
            <w:pPr>
              <w:pStyle w:val="TAL"/>
              <w:rPr>
                <w:rFonts w:eastAsiaTheme="minorEastAsia"/>
                <w:b/>
                <w:lang w:val="en-US" w:eastAsia="ja-JP"/>
              </w:rPr>
            </w:pPr>
            <w:r w:rsidRPr="00DC3825">
              <w:rPr>
                <w:rFonts w:eastAsiaTheme="minorEastAsia"/>
                <w:b/>
                <w:lang w:val="en-US" w:eastAsia="ja-JP"/>
              </w:rPr>
              <w:t>Numbering of PRs and CPRs</w:t>
            </w:r>
          </w:p>
          <w:p w14:paraId="6422AEDA"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Potential Requirements (PR), Consolidated Potential Requirements (CPR), requirements are numbered manually and inconsistently within TR/TS, making it error prone for tracking or later reference.</w:t>
            </w:r>
          </w:p>
          <w:p w14:paraId="219AC288" w14:textId="77777777" w:rsidR="00DC3825" w:rsidRPr="001A2410" w:rsidRDefault="00DC3825" w:rsidP="00C25E3A">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In some groups, requirements are not numbered which makes reference to requirements very difficult - it must be done by copying the text of the requirement. This can become misaligned, if the text is corrected in the specification where it is a provision.</w:t>
            </w:r>
          </w:p>
        </w:tc>
        <w:tc>
          <w:tcPr>
            <w:tcW w:w="1241" w:type="pct"/>
          </w:tcPr>
          <w:p w14:paraId="49258D02" w14:textId="77777777" w:rsidR="00DC3825" w:rsidRPr="00DC3825" w:rsidRDefault="00DC3825" w:rsidP="00C25E3A">
            <w:pPr>
              <w:pStyle w:val="TAL"/>
              <w:rPr>
                <w:lang w:val="en-US"/>
              </w:rPr>
            </w:pPr>
            <w:r w:rsidRPr="00DC3825">
              <w:rPr>
                <w:lang w:val="en-US"/>
              </w:rPr>
              <w:t>Solution 29 – Mandate the numbering of requirements (PR and CPR)</w:t>
            </w:r>
          </w:p>
        </w:tc>
        <w:tc>
          <w:tcPr>
            <w:tcW w:w="1329" w:type="pct"/>
          </w:tcPr>
          <w:p w14:paraId="409F6902" w14:textId="77777777" w:rsidR="00DC3825" w:rsidRPr="00DC3825" w:rsidRDefault="00DC3825" w:rsidP="00C25E3A">
            <w:pPr>
              <w:pStyle w:val="TAL"/>
              <w:rPr>
                <w:rFonts w:eastAsiaTheme="minorEastAsia"/>
                <w:b/>
                <w:lang w:val="en-US" w:eastAsia="ja-JP"/>
              </w:rPr>
            </w:pPr>
            <w:r w:rsidRPr="00DC3825">
              <w:rPr>
                <w:rFonts w:eastAsiaTheme="minorEastAsia"/>
                <w:b/>
                <w:lang w:val="en-US" w:eastAsia="ja-JP"/>
              </w:rPr>
              <w:t>Feasible</w:t>
            </w:r>
            <w:r w:rsidRPr="00DC3825">
              <w:rPr>
                <w:rFonts w:eastAsiaTheme="minorEastAsia"/>
                <w:bCs/>
                <w:lang w:val="en-US" w:eastAsia="ja-JP"/>
              </w:rPr>
              <w:t xml:space="preserve"> – In </w:t>
            </w:r>
            <w:r w:rsidRPr="00DC3825">
              <w:rPr>
                <w:rFonts w:eastAsiaTheme="minorEastAsia"/>
                <w:bCs/>
                <w:u w:val="single"/>
                <w:lang w:val="en-US" w:eastAsia="ja-JP"/>
              </w:rPr>
              <w:t xml:space="preserve">Solution </w:t>
            </w:r>
            <w:r w:rsidRPr="00DC3825">
              <w:rPr>
                <w:rFonts w:eastAsiaTheme="minorEastAsia"/>
                <w:bCs/>
                <w:lang w:val="en-US" w:eastAsia="ja-JP"/>
              </w:rPr>
              <w:t>29, numbering just needs to be enforced.</w:t>
            </w:r>
          </w:p>
        </w:tc>
        <w:tc>
          <w:tcPr>
            <w:tcW w:w="813" w:type="pct"/>
          </w:tcPr>
          <w:p w14:paraId="3E8C3F0E" w14:textId="77777777" w:rsidR="00DC3825" w:rsidRPr="00DC3825" w:rsidRDefault="00DC3825" w:rsidP="00C25E3A">
            <w:pPr>
              <w:pStyle w:val="TAC"/>
              <w:rPr>
                <w:rFonts w:eastAsiaTheme="minorEastAsia"/>
                <w:b/>
                <w:bCs/>
                <w:lang w:val="en-US" w:eastAsia="ja-JP"/>
              </w:rPr>
            </w:pPr>
          </w:p>
        </w:tc>
      </w:tr>
      <w:tr w:rsidR="00DC3825" w:rsidRPr="00110CAD" w14:paraId="2281DC49" w14:textId="77777777" w:rsidTr="00C25E3A">
        <w:tc>
          <w:tcPr>
            <w:tcW w:w="258" w:type="pct"/>
          </w:tcPr>
          <w:p w14:paraId="4C05DAFB" w14:textId="77777777" w:rsidR="00DC3825" w:rsidRPr="009D4749" w:rsidRDefault="00DC3825" w:rsidP="00C25E3A">
            <w:pPr>
              <w:pStyle w:val="TAC"/>
              <w:rPr>
                <w:rFonts w:eastAsiaTheme="minorEastAsia"/>
                <w:lang w:eastAsia="ja-JP"/>
              </w:rPr>
            </w:pPr>
            <w:r w:rsidRPr="009D4749">
              <w:rPr>
                <w:rFonts w:eastAsiaTheme="minorEastAsia"/>
                <w:lang w:eastAsia="ja-JP"/>
              </w:rPr>
              <w:lastRenderedPageBreak/>
              <w:t>15</w:t>
            </w:r>
          </w:p>
        </w:tc>
        <w:tc>
          <w:tcPr>
            <w:tcW w:w="1359" w:type="pct"/>
          </w:tcPr>
          <w:p w14:paraId="17AEAB93" w14:textId="77777777" w:rsidR="00DC3825" w:rsidRPr="00DC3825" w:rsidRDefault="00DC3825" w:rsidP="00C25E3A">
            <w:pPr>
              <w:pStyle w:val="TAL"/>
              <w:rPr>
                <w:rFonts w:eastAsiaTheme="minorEastAsia"/>
                <w:b/>
                <w:lang w:val="en-US" w:eastAsia="ja-JP"/>
              </w:rPr>
            </w:pPr>
            <w:r w:rsidRPr="00DC3825">
              <w:rPr>
                <w:rFonts w:eastAsiaTheme="minorEastAsia"/>
                <w:b/>
                <w:lang w:val="en-US" w:eastAsia="ja-JP"/>
              </w:rPr>
              <w:t>Automatic processing of specifications</w:t>
            </w:r>
          </w:p>
          <w:p w14:paraId="22F8D875" w14:textId="77777777" w:rsidR="00DC3825" w:rsidRPr="001A2410" w:rsidRDefault="00DC3825" w:rsidP="00C25E3A">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Access from automated text processing tools, e.g., Automata, to CRs and TSs/TRs is very cumbersome, requiring a lot of preprocessing and manual intervention</w:t>
            </w:r>
          </w:p>
        </w:tc>
        <w:tc>
          <w:tcPr>
            <w:tcW w:w="1241" w:type="pct"/>
          </w:tcPr>
          <w:p w14:paraId="3F94C0DE" w14:textId="77777777" w:rsidR="00DC3825" w:rsidRPr="00DC3825" w:rsidRDefault="00DC3825" w:rsidP="00C25E3A">
            <w:pPr>
              <w:pStyle w:val="TAL"/>
              <w:rPr>
                <w:lang w:val="en-US"/>
              </w:rPr>
            </w:pPr>
          </w:p>
        </w:tc>
        <w:tc>
          <w:tcPr>
            <w:tcW w:w="1329" w:type="pct"/>
          </w:tcPr>
          <w:p w14:paraId="48B7DF9C" w14:textId="77777777" w:rsidR="00DC3825" w:rsidRPr="00DC3825" w:rsidRDefault="00DC3825" w:rsidP="00C25E3A">
            <w:pPr>
              <w:pStyle w:val="TAL"/>
              <w:rPr>
                <w:rFonts w:eastAsiaTheme="minorEastAsia"/>
                <w:b/>
                <w:lang w:val="en-US" w:eastAsia="ja-JP"/>
              </w:rPr>
            </w:pPr>
            <w:r w:rsidRPr="00DC3825">
              <w:rPr>
                <w:rFonts w:eastAsiaTheme="minorEastAsia"/>
                <w:lang w:val="en-US" w:eastAsia="ja-JP"/>
              </w:rPr>
              <w:t>The docx format is not easily processed. The file format is a mix of text and binary (to store images and objects). Conversions, e.g., docx to markdown, do not produce perfect representations of the original docx.</w:t>
            </w:r>
          </w:p>
        </w:tc>
        <w:tc>
          <w:tcPr>
            <w:tcW w:w="813" w:type="pct"/>
          </w:tcPr>
          <w:p w14:paraId="510A5124" w14:textId="77777777" w:rsidR="00DC3825" w:rsidRPr="00DC3825" w:rsidRDefault="00DC3825" w:rsidP="00C25E3A">
            <w:pPr>
              <w:pStyle w:val="TAC"/>
              <w:rPr>
                <w:rFonts w:eastAsiaTheme="minorEastAsia"/>
                <w:lang w:val="en-US" w:eastAsia="ja-JP"/>
              </w:rPr>
            </w:pPr>
            <w:r w:rsidRPr="00DC3825">
              <w:rPr>
                <w:rFonts w:eastAsiaTheme="minorEastAsia"/>
                <w:b/>
                <w:bCs/>
                <w:lang w:val="en-US" w:eastAsia="ja-JP"/>
              </w:rPr>
              <w:t>WGs</w:t>
            </w:r>
            <w:r w:rsidRPr="00DC3825">
              <w:rPr>
                <w:rFonts w:eastAsiaTheme="minorEastAsia"/>
                <w:lang w:val="en-US" w:eastAsia="ja-JP"/>
              </w:rPr>
              <w:br/>
              <w:t>All Groups</w:t>
            </w:r>
          </w:p>
          <w:p w14:paraId="13D7BA62" w14:textId="77777777" w:rsidR="00DC3825" w:rsidRPr="00DC3825" w:rsidRDefault="00DC3825" w:rsidP="00C25E3A">
            <w:pPr>
              <w:pStyle w:val="TAC"/>
              <w:rPr>
                <w:rFonts w:eastAsiaTheme="minorEastAsia"/>
                <w:lang w:val="en-US" w:eastAsia="ja-JP"/>
              </w:rPr>
            </w:pPr>
          </w:p>
          <w:p w14:paraId="5615EF15" w14:textId="77777777" w:rsidR="00DC3825" w:rsidRPr="00DC3825" w:rsidRDefault="00DC3825" w:rsidP="00C25E3A">
            <w:pPr>
              <w:pStyle w:val="TAC"/>
              <w:rPr>
                <w:rFonts w:eastAsiaTheme="minorEastAsia"/>
                <w:b/>
                <w:bCs/>
                <w:lang w:val="en-US" w:eastAsia="ja-JP"/>
              </w:rPr>
            </w:pPr>
            <w:r w:rsidRPr="00DC3825">
              <w:rPr>
                <w:rFonts w:eastAsiaTheme="minorEastAsia"/>
                <w:b/>
                <w:bCs/>
                <w:lang w:val="en-US" w:eastAsia="ja-JP"/>
              </w:rPr>
              <w:t>Users</w:t>
            </w:r>
            <w:r w:rsidRPr="00DC3825">
              <w:rPr>
                <w:rFonts w:eastAsiaTheme="minorEastAsia"/>
                <w:b/>
                <w:bCs/>
                <w:lang w:val="en-US" w:eastAsia="ja-JP"/>
              </w:rPr>
              <w:br/>
            </w:r>
            <w:r w:rsidRPr="00DC3825">
              <w:rPr>
                <w:rFonts w:eastAsiaTheme="minorEastAsia"/>
                <w:lang w:val="en-US" w:eastAsia="ja-JP"/>
              </w:rPr>
              <w:t>Contributor, Editor</w:t>
            </w:r>
          </w:p>
        </w:tc>
      </w:tr>
      <w:tr w:rsidR="00DC3825" w:rsidRPr="00110CAD" w14:paraId="374DA001" w14:textId="77777777" w:rsidTr="00C25E3A">
        <w:tc>
          <w:tcPr>
            <w:tcW w:w="5000" w:type="pct"/>
            <w:gridSpan w:val="5"/>
          </w:tcPr>
          <w:p w14:paraId="6AECA652" w14:textId="77777777" w:rsidR="00DC3825" w:rsidRPr="00DC3825" w:rsidRDefault="00DC3825" w:rsidP="00C25E3A">
            <w:pPr>
              <w:pStyle w:val="TAN"/>
              <w:rPr>
                <w:rFonts w:eastAsiaTheme="minorEastAsia"/>
                <w:lang w:val="en-US" w:eastAsia="ja-JP"/>
              </w:rPr>
            </w:pPr>
            <w:r w:rsidRPr="00DC3825">
              <w:rPr>
                <w:rFonts w:eastAsiaTheme="minorEastAsia"/>
                <w:lang w:val="en-US" w:eastAsia="ja-JP"/>
              </w:rPr>
              <w:t>NOTE 1:</w:t>
            </w:r>
            <w:r w:rsidRPr="00DC3825">
              <w:rPr>
                <w:rFonts w:eastAsiaTheme="minorEastAsia"/>
                <w:lang w:val="en-US" w:eastAsia="ja-JP"/>
              </w:rPr>
              <w:tab/>
              <w:t>This could also solve pain-point 8 depending on what is chosen.</w:t>
            </w:r>
          </w:p>
          <w:p w14:paraId="13B594C6" w14:textId="77777777" w:rsidR="00DC3825" w:rsidRPr="00DC3825" w:rsidRDefault="00DC3825" w:rsidP="00C25E3A">
            <w:pPr>
              <w:pStyle w:val="TAN"/>
              <w:rPr>
                <w:rFonts w:eastAsiaTheme="minorEastAsia"/>
                <w:lang w:val="en-US" w:eastAsia="ja-JP"/>
              </w:rPr>
            </w:pPr>
            <w:r w:rsidRPr="00DC3825">
              <w:rPr>
                <w:rFonts w:eastAsiaTheme="minorEastAsia"/>
                <w:lang w:val="en-US" w:eastAsia="ja-JP"/>
              </w:rPr>
              <w:t>NOTE 2:</w:t>
            </w:r>
            <w:r w:rsidRPr="00DC3825">
              <w:rPr>
                <w:rFonts w:eastAsiaTheme="minorEastAsia"/>
                <w:lang w:val="en-US" w:eastAsia="ja-JP"/>
              </w:rPr>
              <w:tab/>
              <w:t>No solution has been provided for how to deal with ZIP files.</w:t>
            </w:r>
          </w:p>
          <w:p w14:paraId="38192282" w14:textId="77777777" w:rsidR="00DC3825" w:rsidRPr="00DC3825" w:rsidRDefault="00DC3825" w:rsidP="00C25E3A">
            <w:pPr>
              <w:pStyle w:val="TAN"/>
              <w:rPr>
                <w:rFonts w:eastAsiaTheme="minorEastAsia"/>
                <w:lang w:val="en-US" w:eastAsia="ja-JP"/>
              </w:rPr>
            </w:pPr>
            <w:r w:rsidRPr="00DC3825">
              <w:rPr>
                <w:rFonts w:eastAsiaTheme="minorEastAsia"/>
                <w:lang w:val="en-US" w:eastAsia="ja-JP"/>
              </w:rPr>
              <w:t>NOTE 3:</w:t>
            </w:r>
            <w:r w:rsidRPr="00DC3825">
              <w:rPr>
                <w:rFonts w:eastAsiaTheme="minorEastAsia"/>
                <w:lang w:val="en-US" w:eastAsia="ja-JP"/>
              </w:rPr>
              <w:tab/>
              <w:t>It has been noted that some of the errors are due to not following the process. It should be considered which of these errors could be prevented by following rules and whether it is feasible to enforce the following of such rules.</w:t>
            </w:r>
          </w:p>
        </w:tc>
      </w:tr>
    </w:tbl>
    <w:p w14:paraId="1183AF07" w14:textId="77777777" w:rsidR="006B4A48" w:rsidRDefault="006B4A48" w:rsidP="006B4A48"/>
    <w:p w14:paraId="44F63950" w14:textId="5FEA23DE" w:rsidR="00DC3825" w:rsidRDefault="00DC3825" w:rsidP="006B4A48">
      <w:r>
        <w:t>Furthermore, in the same pCR, there are also several approaches which can potential improve current tools as illustrated in the following table:</w:t>
      </w:r>
    </w:p>
    <w:tbl>
      <w:tblPr>
        <w:tblStyle w:val="TableGrid"/>
        <w:tblW w:w="0" w:type="auto"/>
        <w:tblLook w:val="04A0" w:firstRow="1" w:lastRow="0" w:firstColumn="1" w:lastColumn="0" w:noHBand="0" w:noVBand="1"/>
      </w:tblPr>
      <w:tblGrid>
        <w:gridCol w:w="404"/>
        <w:gridCol w:w="4119"/>
        <w:gridCol w:w="1804"/>
        <w:gridCol w:w="1847"/>
        <w:gridCol w:w="1457"/>
      </w:tblGrid>
      <w:tr w:rsidR="00DC3825" w:rsidRPr="004C0425" w14:paraId="11D13EEB" w14:textId="77777777" w:rsidTr="00C25E3A">
        <w:tc>
          <w:tcPr>
            <w:tcW w:w="805" w:type="dxa"/>
            <w:vAlign w:val="center"/>
          </w:tcPr>
          <w:p w14:paraId="5E542162" w14:textId="77777777" w:rsidR="00DC3825" w:rsidRPr="00C3692A" w:rsidRDefault="00DC3825" w:rsidP="00C25E3A">
            <w:pPr>
              <w:pStyle w:val="TAH"/>
            </w:pPr>
            <w:r w:rsidRPr="00C3692A">
              <w:lastRenderedPageBreak/>
              <w:t>#</w:t>
            </w:r>
          </w:p>
        </w:tc>
        <w:tc>
          <w:tcPr>
            <w:tcW w:w="4401" w:type="dxa"/>
            <w:vAlign w:val="center"/>
          </w:tcPr>
          <w:p w14:paraId="5C918876" w14:textId="77777777" w:rsidR="00DC3825" w:rsidRPr="00DC3825" w:rsidRDefault="00DC3825" w:rsidP="00C25E3A">
            <w:pPr>
              <w:pStyle w:val="TAH"/>
              <w:rPr>
                <w:lang w:val="en-US"/>
              </w:rPr>
            </w:pPr>
            <w:r w:rsidRPr="00DC3825">
              <w:rPr>
                <w:lang w:val="en-US"/>
              </w:rPr>
              <w:t>Possible improvement approaches with current tools</w:t>
            </w:r>
          </w:p>
        </w:tc>
        <w:tc>
          <w:tcPr>
            <w:tcW w:w="3286" w:type="dxa"/>
            <w:vAlign w:val="center"/>
          </w:tcPr>
          <w:p w14:paraId="562D0B3B" w14:textId="77777777" w:rsidR="00DC3825" w:rsidRPr="00DC3825" w:rsidRDefault="00DC3825" w:rsidP="00C25E3A">
            <w:pPr>
              <w:pStyle w:val="TAH"/>
              <w:rPr>
                <w:lang w:val="en-US"/>
              </w:rPr>
            </w:pPr>
            <w:r w:rsidRPr="00DC3825">
              <w:rPr>
                <w:lang w:val="en-US"/>
              </w:rPr>
              <w:t>Pros of possible improvement approaches</w:t>
            </w:r>
          </w:p>
        </w:tc>
        <w:tc>
          <w:tcPr>
            <w:tcW w:w="3384" w:type="dxa"/>
            <w:vAlign w:val="center"/>
          </w:tcPr>
          <w:p w14:paraId="1914B3A6" w14:textId="77777777" w:rsidR="00DC3825" w:rsidRPr="00DC3825" w:rsidRDefault="00DC3825" w:rsidP="00C25E3A">
            <w:pPr>
              <w:pStyle w:val="TAH"/>
              <w:rPr>
                <w:lang w:val="en-US"/>
              </w:rPr>
            </w:pPr>
            <w:r w:rsidRPr="00DC3825">
              <w:rPr>
                <w:lang w:val="en-US"/>
              </w:rPr>
              <w:t>Cons of possible improvement approaches</w:t>
            </w:r>
          </w:p>
        </w:tc>
        <w:tc>
          <w:tcPr>
            <w:tcW w:w="2402" w:type="dxa"/>
          </w:tcPr>
          <w:p w14:paraId="4A3C9948" w14:textId="77777777" w:rsidR="00DC3825" w:rsidRPr="004C0425" w:rsidRDefault="00DC3825" w:rsidP="00C25E3A">
            <w:pPr>
              <w:pStyle w:val="TAH"/>
            </w:pPr>
            <w:r>
              <w:t xml:space="preserve">Implementation </w:t>
            </w:r>
            <w:r w:rsidRPr="004C0425">
              <w:t>Feasibility Analysis</w:t>
            </w:r>
          </w:p>
        </w:tc>
      </w:tr>
      <w:tr w:rsidR="00DC3825" w:rsidRPr="001A2410" w14:paraId="4F4F18B7" w14:textId="77777777" w:rsidTr="00C25E3A">
        <w:tc>
          <w:tcPr>
            <w:tcW w:w="805" w:type="dxa"/>
          </w:tcPr>
          <w:p w14:paraId="23677618" w14:textId="77777777" w:rsidR="00DC3825" w:rsidRPr="009D4749" w:rsidRDefault="00DC3825" w:rsidP="00C25E3A">
            <w:pPr>
              <w:pStyle w:val="TAC"/>
            </w:pPr>
            <w:r w:rsidRPr="009D4749">
              <w:t>1</w:t>
            </w:r>
          </w:p>
        </w:tc>
        <w:tc>
          <w:tcPr>
            <w:tcW w:w="4401" w:type="dxa"/>
          </w:tcPr>
          <w:p w14:paraId="532A3D73" w14:textId="77777777" w:rsidR="00DC3825" w:rsidRPr="00DC3825" w:rsidRDefault="00DC3825" w:rsidP="00C25E3A">
            <w:pPr>
              <w:pStyle w:val="TAL"/>
              <w:rPr>
                <w:lang w:val="en-US"/>
              </w:rPr>
            </w:pPr>
            <w:r w:rsidRPr="00DC3825">
              <w:rPr>
                <w:b/>
                <w:bCs/>
                <w:lang w:val="en-US"/>
              </w:rPr>
              <w:t>Increase workforce for CR merging</w:t>
            </w:r>
            <w:r w:rsidRPr="00DC3825">
              <w:rPr>
                <w:lang w:val="en-US"/>
              </w:rPr>
              <w:t xml:space="preserve"> – In WGs where all CR merging is done by a single MCC officer today, there is the possibility to:</w:t>
            </w:r>
          </w:p>
          <w:p w14:paraId="1684509A"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Increase the MCC staff for CR merging.</w:t>
            </w:r>
          </w:p>
          <w:p w14:paraId="6D14E608" w14:textId="77777777" w:rsidR="00DC3825" w:rsidRPr="001A2410" w:rsidRDefault="00DC3825" w:rsidP="00C25E3A">
            <w:pPr>
              <w:pStyle w:val="B1"/>
              <w:contextualSpacing/>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Offload this task to each spec rapporteur. 3GPP could provide regular training courses for delegates that are candidates to become TS rapporteurs.</w:t>
            </w:r>
          </w:p>
        </w:tc>
        <w:tc>
          <w:tcPr>
            <w:tcW w:w="3286" w:type="dxa"/>
          </w:tcPr>
          <w:p w14:paraId="55C9A2B0" w14:textId="77777777" w:rsidR="00DC3825" w:rsidRPr="00DC3825" w:rsidRDefault="00DC3825" w:rsidP="00C25E3A">
            <w:pPr>
              <w:pStyle w:val="TAL"/>
              <w:rPr>
                <w:lang w:val="en-US"/>
              </w:rPr>
            </w:pPr>
            <w:r w:rsidRPr="00DC3825">
              <w:rPr>
                <w:lang w:val="en-US"/>
              </w:rPr>
              <w:t>Drastic decrease in the workload for MCC officers, reduces the need to look for automated tools for merging CRs into specs.</w:t>
            </w:r>
          </w:p>
        </w:tc>
        <w:tc>
          <w:tcPr>
            <w:tcW w:w="3384" w:type="dxa"/>
          </w:tcPr>
          <w:p w14:paraId="3373156D" w14:textId="77777777" w:rsidR="00DC3825" w:rsidRPr="00DC3825" w:rsidRDefault="00DC3825" w:rsidP="00C25E3A">
            <w:pPr>
              <w:pStyle w:val="TAL"/>
              <w:rPr>
                <w:lang w:val="en-US"/>
              </w:rPr>
            </w:pPr>
            <w:r w:rsidRPr="00DC3825">
              <w:rPr>
                <w:lang w:val="en-US"/>
              </w:rPr>
              <w:t>Increase in workload for delegates. Need to ensure that all TS rapporteurs complete the task timely and respect all 3GPP drafting rules with proper and regular training.</w:t>
            </w:r>
          </w:p>
        </w:tc>
        <w:tc>
          <w:tcPr>
            <w:tcW w:w="2402" w:type="dxa"/>
          </w:tcPr>
          <w:p w14:paraId="6109C81E" w14:textId="77777777" w:rsidR="00DC3825" w:rsidRPr="00DC3825" w:rsidRDefault="00DC3825" w:rsidP="00C25E3A">
            <w:pPr>
              <w:pStyle w:val="TAL"/>
              <w:rPr>
                <w:lang w:val="en-US"/>
              </w:rPr>
            </w:pPr>
          </w:p>
        </w:tc>
      </w:tr>
      <w:tr w:rsidR="00DC3825" w:rsidRPr="001A2410" w14:paraId="7344DC20" w14:textId="77777777" w:rsidTr="00C25E3A">
        <w:tc>
          <w:tcPr>
            <w:tcW w:w="805" w:type="dxa"/>
          </w:tcPr>
          <w:p w14:paraId="2873FAF3" w14:textId="77777777" w:rsidR="00DC3825" w:rsidRPr="009D4749" w:rsidRDefault="00DC3825" w:rsidP="00C25E3A">
            <w:pPr>
              <w:pStyle w:val="TAC"/>
            </w:pPr>
            <w:r w:rsidRPr="009D4749">
              <w:t>2</w:t>
            </w:r>
          </w:p>
        </w:tc>
        <w:tc>
          <w:tcPr>
            <w:tcW w:w="4401" w:type="dxa"/>
          </w:tcPr>
          <w:p w14:paraId="046F0749" w14:textId="77777777" w:rsidR="00DC3825" w:rsidRPr="00DC3825" w:rsidRDefault="00DC3825" w:rsidP="00C25E3A">
            <w:pPr>
              <w:pStyle w:val="TAL"/>
              <w:rPr>
                <w:lang w:val="en-US"/>
              </w:rPr>
            </w:pPr>
            <w:r w:rsidRPr="00DC3825">
              <w:rPr>
                <w:b/>
                <w:bCs/>
                <w:lang w:val="en-US"/>
              </w:rPr>
              <w:t>Scripting to automatically merge CRs</w:t>
            </w:r>
            <w:r w:rsidRPr="00DC3825">
              <w:rPr>
                <w:lang w:val="en-US"/>
              </w:rPr>
              <w:t xml:space="preserve"> – ETSI is having a tool developed to automatically merge CRs into the specification.</w:t>
            </w:r>
          </w:p>
        </w:tc>
        <w:tc>
          <w:tcPr>
            <w:tcW w:w="3286" w:type="dxa"/>
          </w:tcPr>
          <w:p w14:paraId="3277282E" w14:textId="77777777" w:rsidR="00DC3825" w:rsidRPr="00DC3825" w:rsidRDefault="00DC3825" w:rsidP="00C25E3A">
            <w:pPr>
              <w:pStyle w:val="TAL"/>
              <w:rPr>
                <w:lang w:val="en-US"/>
              </w:rPr>
            </w:pPr>
            <w:r w:rsidRPr="00DC3825">
              <w:rPr>
                <w:lang w:val="en-US"/>
              </w:rPr>
              <w:t>Reduces human error and decreases the time to produce a merged specification.</w:t>
            </w:r>
          </w:p>
        </w:tc>
        <w:tc>
          <w:tcPr>
            <w:tcW w:w="3384" w:type="dxa"/>
          </w:tcPr>
          <w:p w14:paraId="204D2A14" w14:textId="77777777" w:rsidR="00DC3825" w:rsidRPr="00DC3825" w:rsidRDefault="00DC3825" w:rsidP="00C25E3A">
            <w:pPr>
              <w:pStyle w:val="TAL"/>
              <w:rPr>
                <w:lang w:val="en-US"/>
              </w:rPr>
            </w:pPr>
            <w:r w:rsidRPr="00DC3825">
              <w:rPr>
                <w:lang w:val="en-US"/>
              </w:rPr>
              <w:t>It is unknown if such a script could be released to delegates and if it would comply with company security policies. For example, if macros are used, many would not be able to run them.</w:t>
            </w:r>
          </w:p>
        </w:tc>
        <w:tc>
          <w:tcPr>
            <w:tcW w:w="2402" w:type="dxa"/>
          </w:tcPr>
          <w:p w14:paraId="4B54120A" w14:textId="77777777" w:rsidR="00DC3825" w:rsidRPr="00DC3825" w:rsidRDefault="00DC3825" w:rsidP="00C25E3A">
            <w:pPr>
              <w:pStyle w:val="TAL"/>
              <w:rPr>
                <w:lang w:val="en-US"/>
              </w:rPr>
            </w:pPr>
          </w:p>
        </w:tc>
      </w:tr>
      <w:tr w:rsidR="00DC3825" w:rsidRPr="001A2410" w14:paraId="7248FADD" w14:textId="77777777" w:rsidTr="00C25E3A">
        <w:tc>
          <w:tcPr>
            <w:tcW w:w="805" w:type="dxa"/>
          </w:tcPr>
          <w:p w14:paraId="33BDB74E" w14:textId="77777777" w:rsidR="00DC3825" w:rsidRPr="009D4749" w:rsidRDefault="00DC3825" w:rsidP="00C25E3A">
            <w:pPr>
              <w:pStyle w:val="TAC"/>
            </w:pPr>
            <w:r w:rsidRPr="009D4749">
              <w:t>3</w:t>
            </w:r>
          </w:p>
        </w:tc>
        <w:tc>
          <w:tcPr>
            <w:tcW w:w="4401" w:type="dxa"/>
          </w:tcPr>
          <w:p w14:paraId="102DF299" w14:textId="77777777" w:rsidR="00DC3825" w:rsidRPr="00DC3825" w:rsidRDefault="00DC3825" w:rsidP="00C25E3A">
            <w:pPr>
              <w:pStyle w:val="TAL"/>
              <w:rPr>
                <w:lang w:val="en-US"/>
              </w:rPr>
            </w:pPr>
            <w:r w:rsidRPr="00DC3825">
              <w:rPr>
                <w:lang w:val="en-US"/>
              </w:rPr>
              <w:t xml:space="preserve">[New tool] </w:t>
            </w:r>
            <w:r w:rsidRPr="00DC3825">
              <w:rPr>
                <w:b/>
                <w:bCs/>
                <w:lang w:val="en-US"/>
              </w:rPr>
              <w:t>CR conformance checking</w:t>
            </w:r>
            <w:r w:rsidRPr="00DC3825">
              <w:rPr>
                <w:lang w:val="en-US"/>
              </w:rPr>
              <w:t xml:space="preserve"> – write a new tool to check and report the location and nature of errors in a CR. These errors could include style errors, non-contiguous clause numbering, non-conforming figure and table numbering, and mismatches between the CR database and the CR cover page.</w:t>
            </w:r>
          </w:p>
        </w:tc>
        <w:tc>
          <w:tcPr>
            <w:tcW w:w="3286" w:type="dxa"/>
          </w:tcPr>
          <w:p w14:paraId="4DC08117" w14:textId="77777777" w:rsidR="00DC3825" w:rsidRPr="00DC3825" w:rsidRDefault="00DC3825" w:rsidP="00C25E3A">
            <w:pPr>
              <w:pStyle w:val="TAL"/>
              <w:rPr>
                <w:lang w:val="en-US"/>
              </w:rPr>
            </w:pPr>
            <w:r w:rsidRPr="00DC3825">
              <w:rPr>
                <w:lang w:val="en-US"/>
              </w:rPr>
              <w:t>By using the tool pre-submission, delegates would not experience delays in submission and less time would be spent during meetings discussing styles and formatting.</w:t>
            </w:r>
          </w:p>
        </w:tc>
        <w:tc>
          <w:tcPr>
            <w:tcW w:w="3384" w:type="dxa"/>
          </w:tcPr>
          <w:p w14:paraId="6D254152" w14:textId="77777777" w:rsidR="00DC3825" w:rsidRPr="00DC3825" w:rsidRDefault="00DC3825" w:rsidP="00C25E3A">
            <w:pPr>
              <w:pStyle w:val="TAL"/>
              <w:rPr>
                <w:lang w:val="en-US" w:eastAsia="ja-JP"/>
              </w:rPr>
            </w:pPr>
            <w:r w:rsidRPr="00DC3825">
              <w:rPr>
                <w:lang w:val="en-US" w:eastAsia="ja-JP"/>
              </w:rPr>
              <w:t>It is difficult to write and maintain consistent tools based on docx due to high variability in docx file structures.</w:t>
            </w:r>
          </w:p>
          <w:p w14:paraId="4947CB31" w14:textId="77777777" w:rsidR="00DC3825" w:rsidRPr="00DC3825" w:rsidRDefault="00DC3825" w:rsidP="00C25E3A">
            <w:pPr>
              <w:pStyle w:val="TAL"/>
              <w:rPr>
                <w:lang w:val="en-US"/>
              </w:rPr>
            </w:pPr>
            <w:r w:rsidRPr="00DC3825">
              <w:rPr>
                <w:rFonts w:eastAsiaTheme="minorEastAsia"/>
                <w:lang w:val="en-US" w:eastAsia="ja-JP"/>
              </w:rPr>
              <w:t>Ensuring that styles didn’t change between versions and ensuring that the correct approved styles are used could be challenging and encounter corner cases.</w:t>
            </w:r>
          </w:p>
        </w:tc>
        <w:tc>
          <w:tcPr>
            <w:tcW w:w="2402" w:type="dxa"/>
          </w:tcPr>
          <w:p w14:paraId="624AFFEC" w14:textId="77777777" w:rsidR="00DC3825" w:rsidRPr="00DC3825" w:rsidRDefault="00DC3825" w:rsidP="00C25E3A">
            <w:pPr>
              <w:pStyle w:val="TAL"/>
              <w:rPr>
                <w:lang w:val="en-US" w:eastAsia="ja-JP"/>
              </w:rPr>
            </w:pPr>
          </w:p>
        </w:tc>
      </w:tr>
      <w:tr w:rsidR="00DC3825" w:rsidRPr="001A2410" w14:paraId="70551964" w14:textId="77777777" w:rsidTr="00C25E3A">
        <w:tc>
          <w:tcPr>
            <w:tcW w:w="805" w:type="dxa"/>
          </w:tcPr>
          <w:p w14:paraId="74CCF355" w14:textId="77777777" w:rsidR="00DC3825" w:rsidRPr="009D4749" w:rsidRDefault="00DC3825" w:rsidP="00C25E3A">
            <w:pPr>
              <w:pStyle w:val="TAC"/>
            </w:pPr>
            <w:r w:rsidRPr="009D4749">
              <w:lastRenderedPageBreak/>
              <w:t>4</w:t>
            </w:r>
          </w:p>
        </w:tc>
        <w:tc>
          <w:tcPr>
            <w:tcW w:w="4401" w:type="dxa"/>
          </w:tcPr>
          <w:p w14:paraId="759FF83D" w14:textId="77777777" w:rsidR="00DC3825" w:rsidRPr="00DC3825" w:rsidRDefault="00DC3825" w:rsidP="00C25E3A">
            <w:pPr>
              <w:pStyle w:val="TAL"/>
              <w:rPr>
                <w:lang w:val="en-US"/>
              </w:rPr>
            </w:pPr>
            <w:r w:rsidRPr="00DC3825">
              <w:rPr>
                <w:lang w:val="en-US"/>
              </w:rPr>
              <w:t xml:space="preserve">[New tool] </w:t>
            </w:r>
            <w:r w:rsidRPr="00DC3825">
              <w:rPr>
                <w:b/>
                <w:bCs/>
                <w:lang w:val="en-US"/>
              </w:rPr>
              <w:t>CR auto-generation</w:t>
            </w:r>
            <w:r w:rsidRPr="00DC3825">
              <w:rPr>
                <w:lang w:val="en-US"/>
              </w:rPr>
              <w:t xml:space="preserve"> - Write a tool, e.g., an application-native script, Python script or other programming language-based tool to automatically create a CR from a modified version of a specification, including the following:</w:t>
            </w:r>
          </w:p>
          <w:p w14:paraId="15033FD0"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Auto-filled cover page including the specification number, specification version, and affected clauses</w:t>
            </w:r>
          </w:p>
          <w:p w14:paraId="38B3C795"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Automatic inclusion of affected clauses in the body of the CR, including change marks</w:t>
            </w:r>
          </w:p>
          <w:p w14:paraId="63FC81BC" w14:textId="77777777" w:rsidR="00DC3825" w:rsidRPr="001A2410" w:rsidRDefault="00DC3825" w:rsidP="00C25E3A">
            <w:pPr>
              <w:pStyle w:val="B1"/>
              <w:contextualSpacing/>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Additionally, the macro would need to be available for local use such that delegates could check their CRs prior to submission.</w:t>
            </w:r>
          </w:p>
        </w:tc>
        <w:tc>
          <w:tcPr>
            <w:tcW w:w="3286" w:type="dxa"/>
          </w:tcPr>
          <w:p w14:paraId="6909E4A2"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Many error-prone fields of the CR cover page would be guaranteed to be correct.</w:t>
            </w:r>
          </w:p>
          <w:p w14:paraId="3B9504CD"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Style errors would be prevented</w:t>
            </w:r>
          </w:p>
          <w:p w14:paraId="5EE6002A" w14:textId="77777777" w:rsidR="00DC3825" w:rsidRPr="001A2410" w:rsidRDefault="00DC3825" w:rsidP="00C25E3A">
            <w:pPr>
              <w:pStyle w:val="B1"/>
              <w:contextualSpacing/>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The correct specification base text would be used</w:t>
            </w:r>
          </w:p>
        </w:tc>
        <w:tc>
          <w:tcPr>
            <w:tcW w:w="3384" w:type="dxa"/>
          </w:tcPr>
          <w:p w14:paraId="38A14757" w14:textId="77777777" w:rsidR="00DC3825" w:rsidRPr="001A2410" w:rsidRDefault="00DC3825" w:rsidP="00C25E3A">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Modifying additional clauses or removing affected clauses requires a regeneration of the CR</w:t>
            </w:r>
          </w:p>
          <w:p w14:paraId="1E3AA6A8" w14:textId="77777777" w:rsidR="00DC3825" w:rsidRPr="001A2410" w:rsidRDefault="00DC3825" w:rsidP="00C25E3A">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Difficult to write and maintain consistent tools based on docx due to high variability in docx file structures</w:t>
            </w:r>
          </w:p>
          <w:p w14:paraId="4B182A89" w14:textId="77777777" w:rsidR="00DC3825" w:rsidRPr="001A2410" w:rsidRDefault="00DC3825" w:rsidP="00C25E3A">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Some companies do not allow the use of macros.</w:t>
            </w:r>
          </w:p>
          <w:p w14:paraId="7924A9C0" w14:textId="77777777" w:rsidR="00DC3825" w:rsidRPr="001A2410" w:rsidRDefault="00DC3825" w:rsidP="00C25E3A">
            <w:pPr>
              <w:pStyle w:val="B1"/>
              <w:contextualSpacing/>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This solution only works for the initial version of the CR.</w:t>
            </w:r>
          </w:p>
        </w:tc>
        <w:tc>
          <w:tcPr>
            <w:tcW w:w="2402" w:type="dxa"/>
          </w:tcPr>
          <w:p w14:paraId="0E911EBE" w14:textId="77777777" w:rsidR="00DC3825" w:rsidRPr="00DC3825" w:rsidRDefault="00DC3825" w:rsidP="00C25E3A">
            <w:pPr>
              <w:pStyle w:val="TAL"/>
              <w:rPr>
                <w:lang w:val="en-US"/>
              </w:rPr>
            </w:pPr>
          </w:p>
        </w:tc>
      </w:tr>
      <w:tr w:rsidR="00DC3825" w:rsidRPr="001A2410" w14:paraId="28637391" w14:textId="77777777" w:rsidTr="00C25E3A">
        <w:tc>
          <w:tcPr>
            <w:tcW w:w="805" w:type="dxa"/>
          </w:tcPr>
          <w:p w14:paraId="0BBBFE47" w14:textId="77777777" w:rsidR="00DC3825" w:rsidRPr="009D4749" w:rsidRDefault="00DC3825" w:rsidP="00C25E3A">
            <w:pPr>
              <w:pStyle w:val="TAC"/>
            </w:pPr>
            <w:r w:rsidRPr="009D4749">
              <w:t>5</w:t>
            </w:r>
          </w:p>
        </w:tc>
        <w:tc>
          <w:tcPr>
            <w:tcW w:w="4401" w:type="dxa"/>
          </w:tcPr>
          <w:p w14:paraId="4616A177" w14:textId="77777777" w:rsidR="00DC3825" w:rsidRPr="001A2410" w:rsidRDefault="00DC3825" w:rsidP="00C25E3A">
            <w:pPr>
              <w:pStyle w:val="TAL"/>
            </w:pPr>
            <w:r w:rsidRPr="001A2410">
              <w:t>CR cover auto-generation</w:t>
            </w:r>
          </w:p>
        </w:tc>
        <w:tc>
          <w:tcPr>
            <w:tcW w:w="3286" w:type="dxa"/>
          </w:tcPr>
          <w:p w14:paraId="6D3D2A7E" w14:textId="77777777" w:rsidR="00DC3825" w:rsidRPr="00DC3825" w:rsidRDefault="00DC3825" w:rsidP="00C25E3A">
            <w:pPr>
              <w:pStyle w:val="TAL"/>
              <w:rPr>
                <w:lang w:val="en-US"/>
              </w:rPr>
            </w:pPr>
            <w:r w:rsidRPr="00DC3825">
              <w:rPr>
                <w:lang w:val="en-US"/>
              </w:rPr>
              <w:t>The tool exists online at the time of reserving a TDoc for a CR.</w:t>
            </w:r>
          </w:p>
        </w:tc>
        <w:tc>
          <w:tcPr>
            <w:tcW w:w="3384" w:type="dxa"/>
          </w:tcPr>
          <w:p w14:paraId="5E9422ED" w14:textId="77777777" w:rsidR="00DC3825" w:rsidRPr="00DC3825" w:rsidRDefault="00DC3825" w:rsidP="00C25E3A">
            <w:pPr>
              <w:pStyle w:val="TAL"/>
              <w:rPr>
                <w:lang w:val="en-US"/>
              </w:rPr>
            </w:pPr>
            <w:r w:rsidRPr="00DC3825">
              <w:rPr>
                <w:lang w:val="en-US"/>
              </w:rPr>
              <w:t>The tool is only available for online use.</w:t>
            </w:r>
          </w:p>
        </w:tc>
        <w:tc>
          <w:tcPr>
            <w:tcW w:w="2402" w:type="dxa"/>
          </w:tcPr>
          <w:p w14:paraId="740CC160" w14:textId="77777777" w:rsidR="00DC3825" w:rsidRPr="00DC3825" w:rsidRDefault="00DC3825" w:rsidP="00C25E3A">
            <w:pPr>
              <w:pStyle w:val="TAL"/>
              <w:rPr>
                <w:lang w:val="en-US"/>
              </w:rPr>
            </w:pPr>
          </w:p>
        </w:tc>
      </w:tr>
      <w:tr w:rsidR="00DC3825" w:rsidRPr="001A2410" w14:paraId="25660CE4" w14:textId="77777777" w:rsidTr="00C25E3A">
        <w:tc>
          <w:tcPr>
            <w:tcW w:w="805" w:type="dxa"/>
          </w:tcPr>
          <w:p w14:paraId="0A55468A" w14:textId="77777777" w:rsidR="00DC3825" w:rsidRPr="009D4749" w:rsidRDefault="00DC3825" w:rsidP="00C25E3A">
            <w:pPr>
              <w:pStyle w:val="TAC"/>
            </w:pPr>
            <w:r w:rsidRPr="009D4749">
              <w:t>6</w:t>
            </w:r>
          </w:p>
        </w:tc>
        <w:tc>
          <w:tcPr>
            <w:tcW w:w="4401" w:type="dxa"/>
          </w:tcPr>
          <w:p w14:paraId="047FCCD7" w14:textId="77777777" w:rsidR="00DC3825" w:rsidRPr="001A2410" w:rsidRDefault="00DC3825" w:rsidP="00C25E3A">
            <w:pPr>
              <w:pStyle w:val="TAL"/>
            </w:pPr>
            <w:r w:rsidRPr="001A2410">
              <w:t>Restrict editing</w:t>
            </w:r>
          </w:p>
          <w:p w14:paraId="35E20A21" w14:textId="77777777" w:rsidR="00DC3825" w:rsidRPr="001A2410" w:rsidRDefault="00DC3825" w:rsidP="00C25E3A">
            <w:pPr>
              <w:pStyle w:val="TAL"/>
            </w:pPr>
            <w:r w:rsidRPr="001A2410">
              <w:rPr>
                <w:noProof/>
              </w:rPr>
              <w:drawing>
                <wp:inline distT="0" distB="0" distL="0" distR="0" wp14:anchorId="6857CEE9" wp14:editId="0BA9BE14">
                  <wp:extent cx="2657475" cy="2114973"/>
                  <wp:effectExtent l="0" t="0" r="0" b="0"/>
                  <wp:docPr id="188284139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841393" name="Picture 1" descr="A screenshot of a computer program&#10;&#10;AI-generated content may be incorrect."/>
                          <pic:cNvPicPr/>
                        </pic:nvPicPr>
                        <pic:blipFill>
                          <a:blip r:embed="rId13"/>
                          <a:stretch>
                            <a:fillRect/>
                          </a:stretch>
                        </pic:blipFill>
                        <pic:spPr>
                          <a:xfrm>
                            <a:off x="0" y="0"/>
                            <a:ext cx="2664372" cy="2120462"/>
                          </a:xfrm>
                          <a:prstGeom prst="rect">
                            <a:avLst/>
                          </a:prstGeom>
                        </pic:spPr>
                      </pic:pic>
                    </a:graphicData>
                  </a:graphic>
                </wp:inline>
              </w:drawing>
            </w:r>
          </w:p>
        </w:tc>
        <w:tc>
          <w:tcPr>
            <w:tcW w:w="3286" w:type="dxa"/>
          </w:tcPr>
          <w:p w14:paraId="3BAB6C67" w14:textId="77777777" w:rsidR="00DC3825" w:rsidRPr="00DC3825" w:rsidRDefault="00DC3825" w:rsidP="00C25E3A">
            <w:pPr>
              <w:pStyle w:val="TAL"/>
              <w:rPr>
                <w:lang w:val="en-US"/>
              </w:rPr>
            </w:pPr>
            <w:r w:rsidRPr="00DC3825">
              <w:rPr>
                <w:lang w:val="en-US"/>
              </w:rPr>
              <w:t>The feature is available in current tool used for writing CRs and the specification.</w:t>
            </w:r>
          </w:p>
        </w:tc>
        <w:tc>
          <w:tcPr>
            <w:tcW w:w="3384" w:type="dxa"/>
          </w:tcPr>
          <w:p w14:paraId="3A6A9225" w14:textId="77777777" w:rsidR="00DC3825" w:rsidRPr="00DC3825" w:rsidRDefault="00DC3825" w:rsidP="00C25E3A">
            <w:pPr>
              <w:pStyle w:val="TAL"/>
              <w:rPr>
                <w:lang w:val="en-US"/>
              </w:rPr>
            </w:pPr>
            <w:r w:rsidRPr="00DC3825">
              <w:rPr>
                <w:lang w:val="en-US"/>
              </w:rPr>
              <w:t>This feature is not available in all docx editors.</w:t>
            </w:r>
          </w:p>
        </w:tc>
        <w:tc>
          <w:tcPr>
            <w:tcW w:w="2402" w:type="dxa"/>
          </w:tcPr>
          <w:p w14:paraId="25757068" w14:textId="77777777" w:rsidR="00DC3825" w:rsidRPr="00DC3825" w:rsidRDefault="00DC3825" w:rsidP="00C25E3A">
            <w:pPr>
              <w:pStyle w:val="TAL"/>
              <w:rPr>
                <w:lang w:val="en-US"/>
              </w:rPr>
            </w:pPr>
          </w:p>
        </w:tc>
      </w:tr>
      <w:tr w:rsidR="00DC3825" w:rsidRPr="001A2410" w14:paraId="3BD4A829" w14:textId="77777777" w:rsidTr="00C25E3A">
        <w:tc>
          <w:tcPr>
            <w:tcW w:w="805" w:type="dxa"/>
          </w:tcPr>
          <w:p w14:paraId="570948C4" w14:textId="77777777" w:rsidR="00DC3825" w:rsidRPr="009D4749" w:rsidRDefault="00DC3825" w:rsidP="00C25E3A">
            <w:pPr>
              <w:pStyle w:val="TAC"/>
            </w:pPr>
            <w:r w:rsidRPr="009D4749">
              <w:t>7</w:t>
            </w:r>
          </w:p>
        </w:tc>
        <w:tc>
          <w:tcPr>
            <w:tcW w:w="4401" w:type="dxa"/>
          </w:tcPr>
          <w:p w14:paraId="1A395B0D" w14:textId="77777777" w:rsidR="00DC3825" w:rsidRPr="00DC3825" w:rsidRDefault="00DC3825" w:rsidP="00C25E3A">
            <w:pPr>
              <w:pStyle w:val="TAL"/>
              <w:rPr>
                <w:lang w:val="en-US"/>
              </w:rPr>
            </w:pPr>
            <w:r w:rsidRPr="00DC3825">
              <w:rPr>
                <w:b/>
                <w:bCs/>
                <w:lang w:val="en-US"/>
              </w:rPr>
              <w:t>Training</w:t>
            </w:r>
            <w:r w:rsidRPr="00DC3825">
              <w:rPr>
                <w:lang w:val="en-US"/>
              </w:rPr>
              <w:t xml:space="preserve"> – (1) correct use of styles</w:t>
            </w:r>
          </w:p>
        </w:tc>
        <w:tc>
          <w:tcPr>
            <w:tcW w:w="3286" w:type="dxa"/>
          </w:tcPr>
          <w:p w14:paraId="2566BF04" w14:textId="77777777" w:rsidR="00DC3825" w:rsidRPr="00DC3825" w:rsidRDefault="00DC3825" w:rsidP="00C25E3A">
            <w:pPr>
              <w:pStyle w:val="TAL"/>
              <w:rPr>
                <w:lang w:val="en-US"/>
              </w:rPr>
            </w:pPr>
            <w:r w:rsidRPr="00DC3825">
              <w:rPr>
                <w:lang w:val="en-US"/>
              </w:rPr>
              <w:t>Easy to implement through reminder by Chairs or MCC with detailed guidance. It is possible for MCC to organize training sessions and to provide tutorial documents.</w:t>
            </w:r>
          </w:p>
        </w:tc>
        <w:tc>
          <w:tcPr>
            <w:tcW w:w="3384" w:type="dxa"/>
          </w:tcPr>
          <w:p w14:paraId="71BAC641" w14:textId="77777777" w:rsidR="00DC3825" w:rsidRPr="00DC3825" w:rsidRDefault="00DC3825" w:rsidP="00C25E3A">
            <w:pPr>
              <w:pStyle w:val="TAL"/>
              <w:rPr>
                <w:lang w:val="en-US"/>
              </w:rPr>
            </w:pPr>
            <w:r w:rsidRPr="00DC3825">
              <w:rPr>
                <w:lang w:val="en-US"/>
              </w:rPr>
              <w:t>Some tools other than used for processing docx files may not allow delegates full control of the styles.</w:t>
            </w:r>
          </w:p>
        </w:tc>
        <w:tc>
          <w:tcPr>
            <w:tcW w:w="2402" w:type="dxa"/>
          </w:tcPr>
          <w:p w14:paraId="2554A898" w14:textId="77777777" w:rsidR="00DC3825" w:rsidRPr="00DC3825" w:rsidRDefault="00DC3825" w:rsidP="00C25E3A">
            <w:pPr>
              <w:pStyle w:val="TAL"/>
              <w:rPr>
                <w:lang w:val="en-US"/>
              </w:rPr>
            </w:pPr>
          </w:p>
        </w:tc>
      </w:tr>
      <w:tr w:rsidR="00DC3825" w:rsidRPr="001A2410" w14:paraId="50C5B8DB" w14:textId="77777777" w:rsidTr="00C25E3A">
        <w:tc>
          <w:tcPr>
            <w:tcW w:w="805" w:type="dxa"/>
          </w:tcPr>
          <w:p w14:paraId="6843F7AC" w14:textId="77777777" w:rsidR="00DC3825" w:rsidRPr="009D4749" w:rsidRDefault="00DC3825" w:rsidP="00C25E3A">
            <w:pPr>
              <w:pStyle w:val="TAC"/>
            </w:pPr>
            <w:r w:rsidRPr="009D4749">
              <w:lastRenderedPageBreak/>
              <w:t>8</w:t>
            </w:r>
          </w:p>
        </w:tc>
        <w:tc>
          <w:tcPr>
            <w:tcW w:w="4401" w:type="dxa"/>
          </w:tcPr>
          <w:p w14:paraId="128165F7" w14:textId="77777777" w:rsidR="00DC3825" w:rsidRPr="00DC3825" w:rsidRDefault="00DC3825" w:rsidP="00C25E3A">
            <w:pPr>
              <w:pStyle w:val="TAL"/>
              <w:rPr>
                <w:lang w:val="en-US"/>
              </w:rPr>
            </w:pPr>
            <w:r w:rsidRPr="00DC3825">
              <w:rPr>
                <w:b/>
                <w:bCs/>
                <w:lang w:val="en-US"/>
              </w:rPr>
              <w:t>Light version of Microsoft Word</w:t>
            </w:r>
            <w:r w:rsidRPr="00DC3825">
              <w:rPr>
                <w:lang w:val="en-US"/>
              </w:rPr>
              <w:t xml:space="preserve"> - light version would include only features used in 3GPP without any additional feature, e.g. removing the possibility of adding new styles, and many other functions.</w:t>
            </w:r>
          </w:p>
        </w:tc>
        <w:tc>
          <w:tcPr>
            <w:tcW w:w="3286" w:type="dxa"/>
          </w:tcPr>
          <w:p w14:paraId="09317E77" w14:textId="77777777" w:rsidR="00DC3825" w:rsidRPr="00DC3825" w:rsidRDefault="00DC3825" w:rsidP="00C25E3A">
            <w:pPr>
              <w:pStyle w:val="TAL"/>
              <w:rPr>
                <w:lang w:val="en-US"/>
              </w:rPr>
            </w:pPr>
            <w:r w:rsidRPr="00DC3825">
              <w:rPr>
                <w:lang w:val="en-US"/>
              </w:rPr>
              <w:t>Removing most of Microsoft Word features should help reduce file sizes, ensure consistent use of styles and formatting, and may make automatic processing of compressed docs files easier.</w:t>
            </w:r>
          </w:p>
        </w:tc>
        <w:tc>
          <w:tcPr>
            <w:tcW w:w="3384" w:type="dxa"/>
          </w:tcPr>
          <w:p w14:paraId="4ACD4484" w14:textId="77777777" w:rsidR="00DC3825" w:rsidRPr="00DC3825" w:rsidRDefault="00DC3825" w:rsidP="00C25E3A">
            <w:pPr>
              <w:pStyle w:val="TAL"/>
              <w:rPr>
                <w:lang w:val="en-US"/>
              </w:rPr>
            </w:pPr>
            <w:r w:rsidRPr="00DC3825">
              <w:rPr>
                <w:lang w:val="en-US"/>
              </w:rPr>
              <w:t>Microsoft is not likely to create a custom version of Word for 3GPP.</w:t>
            </w:r>
          </w:p>
        </w:tc>
        <w:tc>
          <w:tcPr>
            <w:tcW w:w="2402" w:type="dxa"/>
          </w:tcPr>
          <w:p w14:paraId="3FCA5904" w14:textId="77777777" w:rsidR="00DC3825" w:rsidRPr="00DC3825" w:rsidRDefault="00DC3825" w:rsidP="00C25E3A">
            <w:pPr>
              <w:pStyle w:val="TAL"/>
              <w:rPr>
                <w:lang w:val="en-US"/>
              </w:rPr>
            </w:pPr>
          </w:p>
        </w:tc>
      </w:tr>
      <w:tr w:rsidR="00DC3825" w:rsidRPr="001A2410" w14:paraId="7F6411AD" w14:textId="77777777" w:rsidTr="00C25E3A">
        <w:tc>
          <w:tcPr>
            <w:tcW w:w="805" w:type="dxa"/>
          </w:tcPr>
          <w:p w14:paraId="4C51918F" w14:textId="77777777" w:rsidR="00DC3825" w:rsidRPr="009D4749" w:rsidRDefault="00DC3825" w:rsidP="00C25E3A">
            <w:pPr>
              <w:pStyle w:val="TAC"/>
            </w:pPr>
            <w:r w:rsidRPr="009D4749">
              <w:t>9</w:t>
            </w:r>
          </w:p>
        </w:tc>
        <w:tc>
          <w:tcPr>
            <w:tcW w:w="4401" w:type="dxa"/>
          </w:tcPr>
          <w:p w14:paraId="7049F948" w14:textId="77777777" w:rsidR="00DC3825" w:rsidRPr="00DC3825" w:rsidRDefault="00DC3825" w:rsidP="00C25E3A">
            <w:pPr>
              <w:pStyle w:val="TAL"/>
              <w:rPr>
                <w:b/>
                <w:bCs/>
                <w:lang w:val="en-US"/>
              </w:rPr>
            </w:pPr>
            <w:r w:rsidRPr="00DC3825">
              <w:rPr>
                <w:b/>
                <w:bCs/>
                <w:lang w:val="en-US"/>
              </w:rPr>
              <w:t>EditHelp Consulting from ETSI</w:t>
            </w:r>
            <w:r w:rsidRPr="00DC3825">
              <w:rPr>
                <w:lang w:val="en-US"/>
              </w:rPr>
              <w:t xml:space="preserve"> - This is done before entering change control. After change control secretary review is possible but does not scale well.</w:t>
            </w:r>
          </w:p>
        </w:tc>
        <w:tc>
          <w:tcPr>
            <w:tcW w:w="3286" w:type="dxa"/>
          </w:tcPr>
          <w:p w14:paraId="60ED334B" w14:textId="77777777" w:rsidR="00DC3825" w:rsidRPr="00DC3825" w:rsidRDefault="00DC3825" w:rsidP="00C25E3A">
            <w:pPr>
              <w:pStyle w:val="TAL"/>
              <w:rPr>
                <w:lang w:val="en-US"/>
              </w:rPr>
            </w:pPr>
            <w:r w:rsidRPr="00DC3825">
              <w:rPr>
                <w:lang w:val="en-US"/>
              </w:rPr>
              <w:t>Current rules require this</w:t>
            </w:r>
          </w:p>
          <w:p w14:paraId="06D5B312" w14:textId="77777777" w:rsidR="00DC3825" w:rsidRPr="001A2410" w:rsidRDefault="00DC3825" w:rsidP="00C25E3A">
            <w:pPr>
              <w:pStyle w:val="TAL"/>
            </w:pPr>
            <w:r w:rsidRPr="00DC3825">
              <w:rPr>
                <w:lang w:val="en-US"/>
              </w:rPr>
              <w:t xml:space="preserve">[In principle all authors must use official templates and settings. </w:t>
            </w:r>
            <w:r w:rsidRPr="001A2410">
              <w:t>In practice, no one enforces this]</w:t>
            </w:r>
          </w:p>
        </w:tc>
        <w:tc>
          <w:tcPr>
            <w:tcW w:w="3384" w:type="dxa"/>
          </w:tcPr>
          <w:p w14:paraId="4F435F74" w14:textId="77777777" w:rsidR="00DC3825" w:rsidRPr="00DC3825" w:rsidRDefault="00DC3825" w:rsidP="00C25E3A">
            <w:pPr>
              <w:pStyle w:val="TAL"/>
              <w:rPr>
                <w:lang w:val="en-US"/>
              </w:rPr>
            </w:pPr>
            <w:r w:rsidRPr="00DC3825">
              <w:rPr>
                <w:lang w:val="en-US"/>
              </w:rPr>
              <w:t>Forcing adherence to rules leads to slower progress. Those who did so were called CR police - respected, not loved.</w:t>
            </w:r>
          </w:p>
          <w:p w14:paraId="66B1BB88" w14:textId="77777777" w:rsidR="00DC3825" w:rsidRPr="00DC3825" w:rsidRDefault="00DC3825" w:rsidP="00C25E3A">
            <w:pPr>
              <w:pStyle w:val="TAL"/>
              <w:rPr>
                <w:lang w:val="en-US"/>
              </w:rPr>
            </w:pPr>
          </w:p>
          <w:p w14:paraId="4B743ACE" w14:textId="77777777" w:rsidR="00DC3825" w:rsidRPr="00DC3825" w:rsidRDefault="00DC3825" w:rsidP="00C25E3A">
            <w:pPr>
              <w:pStyle w:val="TAL"/>
              <w:rPr>
                <w:lang w:val="en-US"/>
              </w:rPr>
            </w:pPr>
            <w:r w:rsidRPr="00DC3825">
              <w:rPr>
                <w:lang w:val="en-US"/>
              </w:rPr>
              <w:t>This solution relies on accountability by contributors for repeated errors, but this is disrespectful in a professional setting. So this solution is not feasible.</w:t>
            </w:r>
          </w:p>
          <w:p w14:paraId="4500C7FA" w14:textId="77777777" w:rsidR="00DC3825" w:rsidRPr="00DC3825" w:rsidRDefault="00DC3825" w:rsidP="00C25E3A">
            <w:pPr>
              <w:pStyle w:val="TAL"/>
              <w:rPr>
                <w:lang w:val="en-US"/>
              </w:rPr>
            </w:pPr>
          </w:p>
          <w:p w14:paraId="4A04A52D" w14:textId="77777777" w:rsidR="00DC3825" w:rsidRPr="001A2410" w:rsidRDefault="00DC3825" w:rsidP="00C25E3A">
            <w:pPr>
              <w:pStyle w:val="TAL"/>
            </w:pPr>
            <w:r w:rsidRPr="00DC3825">
              <w:rPr>
                <w:lang w:val="en-US"/>
              </w:rPr>
              <w:t xml:space="preserve">[In principle all authors must use official templates and settings. </w:t>
            </w:r>
            <w:r w:rsidRPr="001A2410">
              <w:t>In practice, no one enforces this]</w:t>
            </w:r>
          </w:p>
        </w:tc>
        <w:tc>
          <w:tcPr>
            <w:tcW w:w="2402" w:type="dxa"/>
          </w:tcPr>
          <w:p w14:paraId="2F4183A5" w14:textId="77777777" w:rsidR="00DC3825" w:rsidRPr="001A2410" w:rsidRDefault="00DC3825" w:rsidP="00C25E3A">
            <w:pPr>
              <w:pStyle w:val="TAL"/>
              <w:rPr>
                <w:rFonts w:ascii="Times New Roman" w:hAnsi="Times New Roman"/>
                <w:sz w:val="20"/>
              </w:rPr>
            </w:pPr>
          </w:p>
        </w:tc>
      </w:tr>
      <w:tr w:rsidR="00DC3825" w:rsidRPr="001A2410" w14:paraId="313E618E" w14:textId="77777777" w:rsidTr="00C25E3A">
        <w:tc>
          <w:tcPr>
            <w:tcW w:w="805" w:type="dxa"/>
          </w:tcPr>
          <w:p w14:paraId="3D0717A7" w14:textId="77777777" w:rsidR="00DC3825" w:rsidRPr="009D4749" w:rsidRDefault="00DC3825" w:rsidP="00C25E3A">
            <w:pPr>
              <w:pStyle w:val="TAC"/>
            </w:pPr>
            <w:r w:rsidRPr="009D4749">
              <w:t>10</w:t>
            </w:r>
          </w:p>
        </w:tc>
        <w:tc>
          <w:tcPr>
            <w:tcW w:w="4401" w:type="dxa"/>
          </w:tcPr>
          <w:p w14:paraId="54233A9B" w14:textId="77777777" w:rsidR="00DC3825" w:rsidRPr="00DC3825" w:rsidRDefault="00DC3825" w:rsidP="00C25E3A">
            <w:pPr>
              <w:pStyle w:val="TAL"/>
              <w:rPr>
                <w:b/>
                <w:bCs/>
                <w:lang w:val="en-US"/>
              </w:rPr>
            </w:pPr>
            <w:r w:rsidRPr="00DC3825">
              <w:rPr>
                <w:b/>
                <w:bCs/>
                <w:lang w:val="en-US"/>
              </w:rPr>
              <w:t>Exhaustive analysis of docx files against 21.801</w:t>
            </w:r>
          </w:p>
        </w:tc>
        <w:tc>
          <w:tcPr>
            <w:tcW w:w="3286" w:type="dxa"/>
          </w:tcPr>
          <w:p w14:paraId="668C3D73" w14:textId="77777777" w:rsidR="00DC3825" w:rsidRPr="00DC3825" w:rsidRDefault="00DC3825" w:rsidP="00C25E3A">
            <w:pPr>
              <w:pStyle w:val="TAL"/>
              <w:rPr>
                <w:lang w:val="en-US"/>
              </w:rPr>
            </w:pPr>
            <w:r w:rsidRPr="00DC3825">
              <w:rPr>
                <w:lang w:val="en-US"/>
              </w:rPr>
              <w:t>Issues would be discovered that are currently hidden.</w:t>
            </w:r>
          </w:p>
        </w:tc>
        <w:tc>
          <w:tcPr>
            <w:tcW w:w="3384" w:type="dxa"/>
          </w:tcPr>
          <w:p w14:paraId="2D1E4942" w14:textId="77777777" w:rsidR="00DC3825" w:rsidRPr="00DC3825" w:rsidRDefault="00DC3825" w:rsidP="00C25E3A">
            <w:pPr>
              <w:pStyle w:val="TAL"/>
              <w:rPr>
                <w:lang w:val="en-US"/>
              </w:rPr>
            </w:pPr>
            <w:r w:rsidRPr="00DC3825">
              <w:rPr>
                <w:lang w:val="en-US"/>
              </w:rPr>
              <w:t xml:space="preserve">This would have a very large impact on ways of working since authors would need to strictly use MS Word according to rules. </w:t>
            </w:r>
          </w:p>
          <w:p w14:paraId="7DED32B4" w14:textId="77777777" w:rsidR="00DC3825" w:rsidRPr="00DC3825" w:rsidRDefault="00DC3825" w:rsidP="00C25E3A">
            <w:pPr>
              <w:pStyle w:val="TAL"/>
              <w:rPr>
                <w:lang w:val="en-US"/>
              </w:rPr>
            </w:pPr>
          </w:p>
        </w:tc>
        <w:tc>
          <w:tcPr>
            <w:tcW w:w="2402" w:type="dxa"/>
          </w:tcPr>
          <w:p w14:paraId="0FBF1968" w14:textId="77777777" w:rsidR="00DC3825" w:rsidRPr="00DC3825" w:rsidRDefault="00DC3825" w:rsidP="00C25E3A">
            <w:pPr>
              <w:pStyle w:val="TAL"/>
              <w:rPr>
                <w:rFonts w:ascii="Times New Roman" w:hAnsi="Times New Roman"/>
                <w:sz w:val="20"/>
                <w:lang w:val="en-US"/>
              </w:rPr>
            </w:pPr>
          </w:p>
        </w:tc>
      </w:tr>
      <w:tr w:rsidR="00DC3825" w:rsidRPr="001A2410" w14:paraId="2497F298" w14:textId="77777777" w:rsidTr="00C25E3A">
        <w:tc>
          <w:tcPr>
            <w:tcW w:w="805" w:type="dxa"/>
          </w:tcPr>
          <w:p w14:paraId="413155F5" w14:textId="77777777" w:rsidR="00DC3825" w:rsidRPr="009D4749" w:rsidRDefault="00DC3825" w:rsidP="00C25E3A">
            <w:pPr>
              <w:pStyle w:val="TAC"/>
            </w:pPr>
            <w:r w:rsidRPr="009D4749">
              <w:lastRenderedPageBreak/>
              <w:t>11</w:t>
            </w:r>
          </w:p>
        </w:tc>
        <w:tc>
          <w:tcPr>
            <w:tcW w:w="4401" w:type="dxa"/>
          </w:tcPr>
          <w:p w14:paraId="1CBB7BE3" w14:textId="77777777" w:rsidR="00DC3825" w:rsidRPr="00DC3825" w:rsidRDefault="00DC3825" w:rsidP="00C25E3A">
            <w:pPr>
              <w:pStyle w:val="TAL"/>
              <w:rPr>
                <w:lang w:val="en-US"/>
              </w:rPr>
            </w:pPr>
            <w:r w:rsidRPr="00DC3825">
              <w:rPr>
                <w:b/>
                <w:bCs/>
                <w:lang w:val="en-US"/>
              </w:rPr>
              <w:t>Externalization of APIs and data structures</w:t>
            </w:r>
            <w:r w:rsidRPr="00DC3825">
              <w:rPr>
                <w:lang w:val="en-US"/>
              </w:rPr>
              <w:t xml:space="preserve"> - APIs and data structures could be stored externally to the specification.</w:t>
            </w:r>
          </w:p>
        </w:tc>
        <w:tc>
          <w:tcPr>
            <w:tcW w:w="3286" w:type="dxa"/>
          </w:tcPr>
          <w:p w14:paraId="5F8C6BCF" w14:textId="77777777" w:rsidR="00DC3825" w:rsidRPr="00DC3825" w:rsidRDefault="00DC3825" w:rsidP="00C25E3A">
            <w:pPr>
              <w:pStyle w:val="TAL"/>
              <w:rPr>
                <w:lang w:val="en-US"/>
              </w:rPr>
            </w:pPr>
            <w:r w:rsidRPr="00DC3825">
              <w:rPr>
                <w:rFonts w:eastAsiaTheme="minorEastAsia"/>
                <w:lang w:val="en-US" w:eastAsia="ja-JP"/>
              </w:rPr>
              <w:t>Standard text editors would take on the role of enhancing readability of APIs and data structures by providing colorization, indentation, and syntax highlighting.</w:t>
            </w:r>
          </w:p>
        </w:tc>
        <w:tc>
          <w:tcPr>
            <w:tcW w:w="3384" w:type="dxa"/>
          </w:tcPr>
          <w:p w14:paraId="2910D4D1" w14:textId="77777777" w:rsidR="00DC3825" w:rsidRPr="00DC3825" w:rsidRDefault="00DC3825" w:rsidP="00C25E3A">
            <w:pPr>
              <w:pStyle w:val="TAL"/>
              <w:rPr>
                <w:rFonts w:eastAsiaTheme="minorEastAsia"/>
                <w:lang w:val="en-US" w:eastAsia="ja-JP"/>
              </w:rPr>
            </w:pPr>
            <w:r w:rsidRPr="00DC3825">
              <w:rPr>
                <w:rFonts w:eastAsiaTheme="minorEastAsia"/>
                <w:lang w:val="en-US" w:eastAsia="ja-JP"/>
              </w:rPr>
              <w:t>The specifications would be more difficult to search.</w:t>
            </w:r>
          </w:p>
          <w:p w14:paraId="05C12FFE" w14:textId="77777777" w:rsidR="00DC3825" w:rsidRPr="00DC3825" w:rsidRDefault="00DC3825" w:rsidP="00C25E3A">
            <w:pPr>
              <w:pStyle w:val="TAL"/>
              <w:rPr>
                <w:rFonts w:eastAsiaTheme="minorEastAsia"/>
                <w:lang w:val="en-US" w:eastAsia="ja-JP"/>
              </w:rPr>
            </w:pPr>
          </w:p>
          <w:p w14:paraId="5F5AE37C" w14:textId="77777777" w:rsidR="00DC3825" w:rsidRPr="00DC3825" w:rsidRDefault="00DC3825" w:rsidP="00C25E3A">
            <w:pPr>
              <w:pStyle w:val="TAL"/>
              <w:rPr>
                <w:rFonts w:eastAsiaTheme="minorEastAsia"/>
                <w:lang w:val="en-US" w:eastAsia="ja-JP"/>
              </w:rPr>
            </w:pPr>
            <w:r w:rsidRPr="00DC3825">
              <w:rPr>
                <w:rFonts w:eastAsiaTheme="minorEastAsia"/>
                <w:lang w:val="en-US" w:eastAsia="ja-JP"/>
              </w:rPr>
              <w:t>Field descriptions and procedures related to the APIs and data structures would be stored separately, requiring more careful checking.</w:t>
            </w:r>
          </w:p>
          <w:p w14:paraId="3CD5FF70" w14:textId="77777777" w:rsidR="00DC3825" w:rsidRPr="00DC3825" w:rsidRDefault="00DC3825" w:rsidP="00C25E3A">
            <w:pPr>
              <w:pStyle w:val="TAL"/>
              <w:rPr>
                <w:rFonts w:eastAsiaTheme="minorEastAsia"/>
                <w:lang w:val="en-US" w:eastAsia="ja-JP"/>
              </w:rPr>
            </w:pPr>
          </w:p>
          <w:p w14:paraId="78B53B09" w14:textId="77777777" w:rsidR="00DC3825" w:rsidRPr="00DC3825" w:rsidRDefault="00DC3825" w:rsidP="00C25E3A">
            <w:pPr>
              <w:pStyle w:val="TAL"/>
              <w:rPr>
                <w:lang w:val="en-US"/>
              </w:rPr>
            </w:pPr>
            <w:r w:rsidRPr="00DC3825">
              <w:rPr>
                <w:lang w:val="en-US"/>
              </w:rPr>
              <w:t>Requires code to be separate from CRs, essentially. This reduces CR specification cohesiveness.</w:t>
            </w:r>
          </w:p>
          <w:p w14:paraId="5BA6AFD2" w14:textId="77777777" w:rsidR="00DC3825" w:rsidRPr="00DC3825" w:rsidRDefault="00DC3825" w:rsidP="00C25E3A">
            <w:pPr>
              <w:pStyle w:val="TAL"/>
              <w:rPr>
                <w:lang w:val="en-US"/>
              </w:rPr>
            </w:pPr>
          </w:p>
        </w:tc>
        <w:tc>
          <w:tcPr>
            <w:tcW w:w="2402" w:type="dxa"/>
          </w:tcPr>
          <w:p w14:paraId="24B3E654" w14:textId="77777777" w:rsidR="00DC3825" w:rsidRPr="00DC3825" w:rsidRDefault="00DC3825" w:rsidP="00C25E3A">
            <w:pPr>
              <w:pStyle w:val="TAL"/>
              <w:rPr>
                <w:rFonts w:ascii="Times New Roman" w:hAnsi="Times New Roman"/>
                <w:sz w:val="20"/>
                <w:lang w:val="en-US"/>
              </w:rPr>
            </w:pPr>
          </w:p>
        </w:tc>
      </w:tr>
      <w:tr w:rsidR="00DC3825" w:rsidRPr="001A2410" w14:paraId="6AE1F6E1" w14:textId="77777777" w:rsidTr="00C25E3A">
        <w:tc>
          <w:tcPr>
            <w:tcW w:w="805" w:type="dxa"/>
          </w:tcPr>
          <w:p w14:paraId="74426F08" w14:textId="77777777" w:rsidR="00DC3825" w:rsidRPr="009D4749" w:rsidRDefault="00DC3825" w:rsidP="00C25E3A">
            <w:pPr>
              <w:pStyle w:val="TAC"/>
            </w:pPr>
            <w:r w:rsidRPr="009D4749">
              <w:t>12</w:t>
            </w:r>
          </w:p>
        </w:tc>
        <w:tc>
          <w:tcPr>
            <w:tcW w:w="4401" w:type="dxa"/>
          </w:tcPr>
          <w:p w14:paraId="33AA807D" w14:textId="77777777" w:rsidR="00DC3825" w:rsidRPr="00DC3825" w:rsidRDefault="00DC3825" w:rsidP="00C25E3A">
            <w:pPr>
              <w:pStyle w:val="TAL"/>
              <w:rPr>
                <w:lang w:val="en-US"/>
              </w:rPr>
            </w:pPr>
            <w:r w:rsidRPr="00DC3825">
              <w:rPr>
                <w:b/>
                <w:bCs/>
                <w:lang w:val="en-US"/>
              </w:rPr>
              <w:t>Single representation of APIs and data structures</w:t>
            </w:r>
            <w:r w:rsidRPr="00DC3825">
              <w:rPr>
                <w:lang w:val="en-US"/>
              </w:rPr>
              <w:t xml:space="preserve"> - APIs and data structures could be limited to a single representation.</w:t>
            </w:r>
          </w:p>
        </w:tc>
        <w:tc>
          <w:tcPr>
            <w:tcW w:w="3286" w:type="dxa"/>
          </w:tcPr>
          <w:p w14:paraId="2F101B8B" w14:textId="77777777" w:rsidR="00DC3825" w:rsidRPr="00DC3825" w:rsidRDefault="00DC3825" w:rsidP="00C25E3A">
            <w:pPr>
              <w:pStyle w:val="TAL"/>
              <w:rPr>
                <w:lang w:val="en-US"/>
              </w:rPr>
            </w:pPr>
            <w:r w:rsidRPr="00DC3825">
              <w:rPr>
                <w:rFonts w:eastAsia="Malgun Gothic"/>
                <w:lang w:val="en-US" w:eastAsia="ko-KR"/>
              </w:rPr>
              <w:t>The need for specifying which version of an API or data structure is authoritative would be eliminated.</w:t>
            </w:r>
          </w:p>
        </w:tc>
        <w:tc>
          <w:tcPr>
            <w:tcW w:w="3384" w:type="dxa"/>
          </w:tcPr>
          <w:p w14:paraId="17FD7F10" w14:textId="77777777" w:rsidR="00DC3825" w:rsidRPr="00DC3825" w:rsidRDefault="00DC3825" w:rsidP="00C25E3A">
            <w:pPr>
              <w:pStyle w:val="TAL"/>
              <w:rPr>
                <w:lang w:val="en-US"/>
              </w:rPr>
            </w:pPr>
            <w:r w:rsidRPr="00DC3825">
              <w:rPr>
                <w:rFonts w:eastAsia="Malgun Gothic"/>
                <w:lang w:val="en-US" w:eastAsia="ko-KR"/>
              </w:rPr>
              <w:t>Some WGs include additional information, e.g., a tabular form of APIs and data structures and would need to devise a new way of capturing the additional information.</w:t>
            </w:r>
          </w:p>
        </w:tc>
        <w:tc>
          <w:tcPr>
            <w:tcW w:w="2402" w:type="dxa"/>
          </w:tcPr>
          <w:p w14:paraId="73003AF0" w14:textId="77777777" w:rsidR="00DC3825" w:rsidRPr="00DC3825" w:rsidRDefault="00DC3825" w:rsidP="00C25E3A">
            <w:pPr>
              <w:pStyle w:val="TAL"/>
              <w:rPr>
                <w:rFonts w:ascii="Times New Roman" w:hAnsi="Times New Roman"/>
                <w:sz w:val="20"/>
                <w:lang w:val="en-US"/>
              </w:rPr>
            </w:pPr>
          </w:p>
        </w:tc>
      </w:tr>
      <w:tr w:rsidR="00DC3825" w:rsidRPr="001A2410" w14:paraId="784810E0" w14:textId="77777777" w:rsidTr="00C25E3A">
        <w:tc>
          <w:tcPr>
            <w:tcW w:w="805" w:type="dxa"/>
          </w:tcPr>
          <w:p w14:paraId="79C912F1" w14:textId="77777777" w:rsidR="00DC3825" w:rsidRPr="009D4749" w:rsidRDefault="00DC3825" w:rsidP="00C25E3A">
            <w:pPr>
              <w:pStyle w:val="TAC"/>
            </w:pPr>
            <w:r w:rsidRPr="009D4749">
              <w:t>13</w:t>
            </w:r>
          </w:p>
        </w:tc>
        <w:tc>
          <w:tcPr>
            <w:tcW w:w="4401" w:type="dxa"/>
          </w:tcPr>
          <w:p w14:paraId="31E89579" w14:textId="77777777" w:rsidR="00DC3825" w:rsidRPr="00DC3825" w:rsidRDefault="00DC3825" w:rsidP="00C25E3A">
            <w:pPr>
              <w:pStyle w:val="TAL"/>
              <w:rPr>
                <w:lang w:val="en-US"/>
              </w:rPr>
            </w:pPr>
            <w:r w:rsidRPr="00DC3825">
              <w:rPr>
                <w:lang w:val="en-US"/>
              </w:rPr>
              <w:t xml:space="preserve">[New tool] </w:t>
            </w:r>
            <w:r w:rsidRPr="00DC3825">
              <w:rPr>
                <w:b/>
                <w:bCs/>
                <w:lang w:val="en-US"/>
              </w:rPr>
              <w:t>Automatic syntax checking</w:t>
            </w:r>
            <w:r w:rsidRPr="00DC3825">
              <w:rPr>
                <w:lang w:val="en-US"/>
              </w:rPr>
              <w:t xml:space="preserve"> - Syntax checking</w:t>
            </w:r>
          </w:p>
          <w:p w14:paraId="42BB086A" w14:textId="77777777" w:rsidR="00DC3825" w:rsidRPr="00DC3825" w:rsidRDefault="00DC3825" w:rsidP="00C25E3A">
            <w:pPr>
              <w:pStyle w:val="TAL"/>
              <w:rPr>
                <w:rFonts w:eastAsiaTheme="minorEastAsia"/>
                <w:bCs/>
                <w:lang w:val="en-US" w:eastAsia="ja-JP"/>
              </w:rPr>
            </w:pPr>
            <w:r w:rsidRPr="00DC3825">
              <w:rPr>
                <w:lang w:val="en-US"/>
              </w:rPr>
              <w:t>Reference checking, e.g., checking that a datatype of a parameter exists as an intrinsic to the language or as defined elsewhere in the API or data structure specifications.</w:t>
            </w:r>
          </w:p>
        </w:tc>
        <w:tc>
          <w:tcPr>
            <w:tcW w:w="3286" w:type="dxa"/>
          </w:tcPr>
          <w:p w14:paraId="1C3EB2F6" w14:textId="77777777" w:rsidR="00DC3825" w:rsidRPr="00DC3825" w:rsidRDefault="00DC3825" w:rsidP="00C25E3A">
            <w:pPr>
              <w:pStyle w:val="TAL"/>
              <w:rPr>
                <w:lang w:val="en-US"/>
              </w:rPr>
            </w:pPr>
            <w:r w:rsidRPr="00DC3825">
              <w:rPr>
                <w:rFonts w:eastAsia="Malgun Gothic"/>
                <w:lang w:val="en-US" w:eastAsia="ko-KR"/>
              </w:rPr>
              <w:t>The volume of CRs with syntax and consistency errors would be reduced.</w:t>
            </w:r>
          </w:p>
        </w:tc>
        <w:tc>
          <w:tcPr>
            <w:tcW w:w="3384" w:type="dxa"/>
          </w:tcPr>
          <w:p w14:paraId="2C6442C9" w14:textId="77777777" w:rsidR="00DC3825" w:rsidRPr="00DC3825" w:rsidRDefault="00DC3825" w:rsidP="00C25E3A">
            <w:pPr>
              <w:pStyle w:val="TAL"/>
              <w:rPr>
                <w:lang w:val="en-US"/>
              </w:rPr>
            </w:pPr>
            <w:r w:rsidRPr="00DC3825">
              <w:rPr>
                <w:lang w:val="en-US"/>
              </w:rPr>
              <w:t>Many errors cannot be identified without checking across all content associated with the entire target specification, or across multiple specifications.</w:t>
            </w:r>
          </w:p>
        </w:tc>
        <w:tc>
          <w:tcPr>
            <w:tcW w:w="2402" w:type="dxa"/>
          </w:tcPr>
          <w:p w14:paraId="1D62F46F" w14:textId="77777777" w:rsidR="00DC3825" w:rsidRPr="00DC3825" w:rsidRDefault="00DC3825" w:rsidP="00C25E3A">
            <w:pPr>
              <w:pStyle w:val="TAL"/>
              <w:rPr>
                <w:rFonts w:ascii="Times New Roman" w:hAnsi="Times New Roman"/>
                <w:sz w:val="20"/>
                <w:lang w:val="en-US"/>
              </w:rPr>
            </w:pPr>
          </w:p>
        </w:tc>
      </w:tr>
      <w:tr w:rsidR="00DC3825" w:rsidRPr="001A2410" w14:paraId="1D1D95D2" w14:textId="77777777" w:rsidTr="00C25E3A">
        <w:tc>
          <w:tcPr>
            <w:tcW w:w="805" w:type="dxa"/>
          </w:tcPr>
          <w:p w14:paraId="7FBC574F" w14:textId="77777777" w:rsidR="00DC3825" w:rsidRPr="009D4749" w:rsidRDefault="00DC3825" w:rsidP="00C25E3A">
            <w:pPr>
              <w:pStyle w:val="TAC"/>
            </w:pPr>
            <w:r w:rsidRPr="009D4749">
              <w:t>14</w:t>
            </w:r>
          </w:p>
        </w:tc>
        <w:tc>
          <w:tcPr>
            <w:tcW w:w="4401" w:type="dxa"/>
          </w:tcPr>
          <w:p w14:paraId="776E6E4D" w14:textId="77777777" w:rsidR="00DC3825" w:rsidRPr="00DC3825" w:rsidRDefault="00DC3825" w:rsidP="00C25E3A">
            <w:pPr>
              <w:pStyle w:val="TAL"/>
              <w:rPr>
                <w:lang w:val="en-US"/>
              </w:rPr>
            </w:pPr>
            <w:r w:rsidRPr="00DC3825">
              <w:rPr>
                <w:b/>
                <w:bCs/>
                <w:lang w:val="en-US"/>
              </w:rPr>
              <w:t>Include the specification number and clause number in references</w:t>
            </w:r>
            <w:r w:rsidRPr="00DC3825">
              <w:rPr>
                <w:lang w:val="en-US"/>
              </w:rPr>
              <w:t xml:space="preserve"> – When available, include enough information to find the information referenced.</w:t>
            </w:r>
          </w:p>
        </w:tc>
        <w:tc>
          <w:tcPr>
            <w:tcW w:w="3286" w:type="dxa"/>
          </w:tcPr>
          <w:p w14:paraId="628A82DF" w14:textId="77777777" w:rsidR="00DC3825" w:rsidRPr="00DC3825" w:rsidRDefault="00DC3825" w:rsidP="00C25E3A">
            <w:pPr>
              <w:pStyle w:val="TAL"/>
              <w:rPr>
                <w:rFonts w:eastAsia="Malgun Gothic"/>
                <w:lang w:val="en-US" w:eastAsia="ko-KR"/>
              </w:rPr>
            </w:pPr>
          </w:p>
        </w:tc>
        <w:tc>
          <w:tcPr>
            <w:tcW w:w="3384" w:type="dxa"/>
          </w:tcPr>
          <w:p w14:paraId="76CB8B70" w14:textId="77777777" w:rsidR="00DC3825" w:rsidRPr="00DC3825" w:rsidRDefault="00DC3825" w:rsidP="00C25E3A">
            <w:pPr>
              <w:pStyle w:val="TAL"/>
              <w:rPr>
                <w:lang w:val="en-US"/>
              </w:rPr>
            </w:pPr>
          </w:p>
        </w:tc>
        <w:tc>
          <w:tcPr>
            <w:tcW w:w="2402" w:type="dxa"/>
          </w:tcPr>
          <w:p w14:paraId="79B12D23" w14:textId="77777777" w:rsidR="00DC3825" w:rsidRPr="00DC3825" w:rsidRDefault="00DC3825" w:rsidP="00C25E3A">
            <w:pPr>
              <w:pStyle w:val="TAL"/>
              <w:rPr>
                <w:rFonts w:ascii="Times New Roman" w:hAnsi="Times New Roman"/>
                <w:sz w:val="20"/>
                <w:lang w:val="en-US"/>
              </w:rPr>
            </w:pPr>
          </w:p>
        </w:tc>
      </w:tr>
      <w:tr w:rsidR="00DC3825" w:rsidRPr="001A2410" w14:paraId="00A476AC" w14:textId="77777777" w:rsidTr="00C25E3A">
        <w:tc>
          <w:tcPr>
            <w:tcW w:w="805" w:type="dxa"/>
          </w:tcPr>
          <w:p w14:paraId="130967BE" w14:textId="77777777" w:rsidR="00DC3825" w:rsidRPr="009D4749" w:rsidRDefault="00DC3825" w:rsidP="00C25E3A">
            <w:pPr>
              <w:pStyle w:val="TAC"/>
            </w:pPr>
            <w:r w:rsidRPr="009D4749">
              <w:t>15</w:t>
            </w:r>
          </w:p>
        </w:tc>
        <w:tc>
          <w:tcPr>
            <w:tcW w:w="4401" w:type="dxa"/>
          </w:tcPr>
          <w:p w14:paraId="6ADD9E51" w14:textId="77777777" w:rsidR="00DC3825" w:rsidRPr="00DC3825" w:rsidRDefault="00DC3825" w:rsidP="00C25E3A">
            <w:pPr>
              <w:pStyle w:val="TAL"/>
              <w:rPr>
                <w:lang w:val="en-US"/>
              </w:rPr>
            </w:pPr>
            <w:r w:rsidRPr="00DC3825">
              <w:rPr>
                <w:b/>
                <w:bCs/>
                <w:lang w:val="en-US"/>
              </w:rPr>
              <w:t>Use hyperlinks in references</w:t>
            </w:r>
            <w:r w:rsidRPr="00DC3825">
              <w:rPr>
                <w:lang w:val="en-US"/>
              </w:rPr>
              <w:t xml:space="preserve"> – manual process</w:t>
            </w:r>
          </w:p>
        </w:tc>
        <w:tc>
          <w:tcPr>
            <w:tcW w:w="3286" w:type="dxa"/>
          </w:tcPr>
          <w:p w14:paraId="530F6F67" w14:textId="77777777" w:rsidR="00DC3825" w:rsidRPr="00DC3825" w:rsidRDefault="00DC3825" w:rsidP="00C25E3A">
            <w:pPr>
              <w:pStyle w:val="TAL"/>
              <w:rPr>
                <w:rFonts w:eastAsia="Malgun Gothic"/>
                <w:lang w:val="en-US" w:eastAsia="ko-KR"/>
              </w:rPr>
            </w:pPr>
            <w:r w:rsidRPr="00DC3825">
              <w:rPr>
                <w:rFonts w:eastAsia="Malgun Gothic"/>
                <w:lang w:val="en-US" w:eastAsia="ko-KR"/>
              </w:rPr>
              <w:t>Reader could immediately navigate to a reference without having to search each document.</w:t>
            </w:r>
          </w:p>
        </w:tc>
        <w:tc>
          <w:tcPr>
            <w:tcW w:w="3384" w:type="dxa"/>
          </w:tcPr>
          <w:p w14:paraId="1231A481" w14:textId="77777777" w:rsidR="00DC3825" w:rsidRPr="00DC3825" w:rsidRDefault="00DC3825" w:rsidP="00C25E3A">
            <w:pPr>
              <w:pStyle w:val="TAL"/>
              <w:rPr>
                <w:rFonts w:ascii="Times New Roman" w:hAnsi="Times New Roman"/>
                <w:sz w:val="20"/>
                <w:lang w:val="en-US"/>
              </w:rPr>
            </w:pPr>
            <w:r w:rsidRPr="00DC3825">
              <w:rPr>
                <w:rFonts w:eastAsiaTheme="minorEastAsia"/>
                <w:lang w:val="en-US" w:eastAsia="ja-JP"/>
              </w:rPr>
              <w:t>The specifications are stored as zip files on the 3GPP server and in the 3GPP portal. If links were provided in the specifications, they would be to zip files, which would have to be downloaded,  extracted and opened.</w:t>
            </w:r>
          </w:p>
        </w:tc>
        <w:tc>
          <w:tcPr>
            <w:tcW w:w="2402" w:type="dxa"/>
          </w:tcPr>
          <w:p w14:paraId="1580936D" w14:textId="77777777" w:rsidR="00DC3825" w:rsidRPr="00DC3825" w:rsidRDefault="00DC3825" w:rsidP="00C25E3A">
            <w:pPr>
              <w:pStyle w:val="TAL"/>
              <w:rPr>
                <w:rFonts w:ascii="Times New Roman" w:hAnsi="Times New Roman"/>
                <w:sz w:val="20"/>
                <w:lang w:val="en-US"/>
              </w:rPr>
            </w:pPr>
          </w:p>
        </w:tc>
      </w:tr>
      <w:tr w:rsidR="00DC3825" w:rsidRPr="001A2410" w14:paraId="7C8E66CA" w14:textId="77777777" w:rsidTr="00C25E3A">
        <w:tc>
          <w:tcPr>
            <w:tcW w:w="805" w:type="dxa"/>
          </w:tcPr>
          <w:p w14:paraId="40694F32" w14:textId="77777777" w:rsidR="00DC3825" w:rsidRPr="009D4749" w:rsidRDefault="00DC3825" w:rsidP="00C25E3A">
            <w:pPr>
              <w:pStyle w:val="TAC"/>
            </w:pPr>
            <w:r w:rsidRPr="009D4749">
              <w:lastRenderedPageBreak/>
              <w:t>16</w:t>
            </w:r>
          </w:p>
        </w:tc>
        <w:tc>
          <w:tcPr>
            <w:tcW w:w="4401" w:type="dxa"/>
          </w:tcPr>
          <w:p w14:paraId="230FF92C" w14:textId="77777777" w:rsidR="00DC3825" w:rsidRPr="00DC3825" w:rsidRDefault="00DC3825" w:rsidP="00C25E3A">
            <w:pPr>
              <w:pStyle w:val="TAL"/>
              <w:rPr>
                <w:b/>
                <w:bCs/>
                <w:lang w:val="en-US"/>
              </w:rPr>
            </w:pPr>
            <w:r w:rsidRPr="00DC3825">
              <w:rPr>
                <w:lang w:val="en-US"/>
              </w:rPr>
              <w:t xml:space="preserve">[New tool] </w:t>
            </w:r>
            <w:r w:rsidRPr="00DC3825">
              <w:rPr>
                <w:b/>
                <w:bCs/>
                <w:lang w:val="en-US"/>
              </w:rPr>
              <w:t>Script to create, validate, and automate verification of cross-references between specifications</w:t>
            </w:r>
          </w:p>
        </w:tc>
        <w:tc>
          <w:tcPr>
            <w:tcW w:w="3286" w:type="dxa"/>
          </w:tcPr>
          <w:p w14:paraId="36D6E148" w14:textId="77777777" w:rsidR="00DC3825" w:rsidRPr="00DC3825" w:rsidRDefault="00DC3825" w:rsidP="00C25E3A">
            <w:pPr>
              <w:pStyle w:val="TAL"/>
              <w:rPr>
                <w:rFonts w:eastAsia="Malgun Gothic"/>
                <w:lang w:val="en-US" w:eastAsia="ko-KR"/>
              </w:rPr>
            </w:pPr>
            <w:r w:rsidRPr="00DC3825">
              <w:rPr>
                <w:lang w:val="en-US"/>
              </w:rPr>
              <w:t>Completeness and accuracy of references can be improved (if a solution is feasible).</w:t>
            </w:r>
          </w:p>
        </w:tc>
        <w:tc>
          <w:tcPr>
            <w:tcW w:w="3384" w:type="dxa"/>
          </w:tcPr>
          <w:p w14:paraId="6C8D47E4" w14:textId="77777777" w:rsidR="00DC3825" w:rsidRPr="001A2410" w:rsidRDefault="00DC3825" w:rsidP="00C25E3A">
            <w:pPr>
              <w:pStyle w:val="TAL"/>
              <w:rPr>
                <w:rFonts w:eastAsiaTheme="minorEastAsia"/>
                <w:lang w:eastAsia="ja-JP"/>
              </w:rPr>
            </w:pPr>
            <w:r w:rsidRPr="00DC3825">
              <w:rPr>
                <w:lang w:val="en-US"/>
              </w:rPr>
              <w:t xml:space="preserve">If a solution is feasible, it will require extensive parsing of many specifications which may take time and may turn out to be prone to errors. </w:t>
            </w:r>
            <w:r w:rsidRPr="001A2410">
              <w:t>Validation will be complex.</w:t>
            </w:r>
          </w:p>
        </w:tc>
        <w:tc>
          <w:tcPr>
            <w:tcW w:w="2402" w:type="dxa"/>
          </w:tcPr>
          <w:p w14:paraId="030BF3A3" w14:textId="77777777" w:rsidR="00DC3825" w:rsidRPr="001A2410" w:rsidRDefault="00DC3825" w:rsidP="00C25E3A">
            <w:pPr>
              <w:pStyle w:val="TAL"/>
              <w:rPr>
                <w:rFonts w:ascii="Times New Roman" w:hAnsi="Times New Roman"/>
                <w:sz w:val="20"/>
              </w:rPr>
            </w:pPr>
          </w:p>
        </w:tc>
      </w:tr>
      <w:tr w:rsidR="00DC3825" w:rsidRPr="001A2410" w14:paraId="7711902B" w14:textId="77777777" w:rsidTr="00C25E3A">
        <w:tc>
          <w:tcPr>
            <w:tcW w:w="805" w:type="dxa"/>
          </w:tcPr>
          <w:p w14:paraId="7E0A4486" w14:textId="77777777" w:rsidR="00DC3825" w:rsidRPr="009D4749" w:rsidRDefault="00DC3825" w:rsidP="00C25E3A">
            <w:pPr>
              <w:pStyle w:val="TAC"/>
            </w:pPr>
            <w:r w:rsidRPr="009D4749">
              <w:t>17</w:t>
            </w:r>
          </w:p>
        </w:tc>
        <w:tc>
          <w:tcPr>
            <w:tcW w:w="4401" w:type="dxa"/>
          </w:tcPr>
          <w:p w14:paraId="6AF3C43C" w14:textId="77777777" w:rsidR="00DC3825" w:rsidRPr="00DC3825" w:rsidRDefault="00DC3825" w:rsidP="00C25E3A">
            <w:pPr>
              <w:pStyle w:val="TAL"/>
              <w:rPr>
                <w:lang w:val="en-US"/>
              </w:rPr>
            </w:pPr>
            <w:r w:rsidRPr="00DC3825">
              <w:rPr>
                <w:b/>
                <w:bCs/>
                <w:lang w:val="en-US"/>
              </w:rPr>
              <w:t>Store figure source files</w:t>
            </w:r>
            <w:r w:rsidRPr="00DC3825">
              <w:rPr>
                <w:lang w:val="en-US"/>
              </w:rPr>
              <w:t xml:space="preserve"> - For editable figures, store at least the source file, named in accordance with the figure number, alongside the specification.</w:t>
            </w:r>
          </w:p>
        </w:tc>
        <w:tc>
          <w:tcPr>
            <w:tcW w:w="3286" w:type="dxa"/>
          </w:tcPr>
          <w:p w14:paraId="24BC1FDE" w14:textId="77777777" w:rsidR="00DC3825" w:rsidRPr="001A2410" w:rsidRDefault="00DC3825" w:rsidP="00C25E3A">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Standalone editors could be used to modify figures</w:t>
            </w:r>
          </w:p>
          <w:p w14:paraId="601F5B0B" w14:textId="77777777" w:rsidR="00DC3825" w:rsidRPr="001A2410" w:rsidRDefault="00DC3825" w:rsidP="00C25E3A">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The figure source would never be lost.</w:t>
            </w:r>
          </w:p>
          <w:p w14:paraId="2DF49535" w14:textId="77777777" w:rsidR="00DC3825" w:rsidRPr="001A2410" w:rsidRDefault="00DC3825" w:rsidP="00C25E3A">
            <w:pPr>
              <w:pStyle w:val="B1"/>
              <w:contextualSpacing/>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Because captions and headings are never reused, file naming consistency should be feasible.</w:t>
            </w:r>
          </w:p>
        </w:tc>
        <w:tc>
          <w:tcPr>
            <w:tcW w:w="3384" w:type="dxa"/>
          </w:tcPr>
          <w:p w14:paraId="1B0CCE6D" w14:textId="77777777" w:rsidR="00DC3825" w:rsidRPr="001A2410" w:rsidRDefault="00DC3825" w:rsidP="00C25E3A">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Any time a figure is edited, an extra step needs to be taken to ensure that the figure source file is updated.</w:t>
            </w:r>
          </w:p>
          <w:p w14:paraId="5557D99A" w14:textId="77777777" w:rsidR="00DC3825" w:rsidRPr="001A2410" w:rsidRDefault="00DC3825" w:rsidP="00C25E3A">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Errors could occur in naming of the source files.</w:t>
            </w:r>
          </w:p>
          <w:p w14:paraId="2643D704" w14:textId="77777777" w:rsidR="00DC3825" w:rsidRPr="001A2410" w:rsidRDefault="00DC3825" w:rsidP="00C25E3A">
            <w:pPr>
              <w:pStyle w:val="B1"/>
              <w:contextualSpacing/>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This disaggregation of content removes one benefit of the use of MS Word, namely that a single file contains all content in a simple way.</w:t>
            </w:r>
          </w:p>
        </w:tc>
        <w:tc>
          <w:tcPr>
            <w:tcW w:w="2402" w:type="dxa"/>
          </w:tcPr>
          <w:p w14:paraId="139C87C7" w14:textId="77777777" w:rsidR="00DC3825" w:rsidRPr="00DC3825" w:rsidRDefault="00DC3825" w:rsidP="00C25E3A">
            <w:pPr>
              <w:pStyle w:val="TAL"/>
              <w:rPr>
                <w:rFonts w:ascii="Times New Roman" w:hAnsi="Times New Roman"/>
                <w:sz w:val="20"/>
                <w:lang w:val="en-US"/>
              </w:rPr>
            </w:pPr>
          </w:p>
        </w:tc>
      </w:tr>
      <w:tr w:rsidR="00DC3825" w:rsidRPr="001A2410" w14:paraId="7C6B3930" w14:textId="77777777" w:rsidTr="00C25E3A">
        <w:tc>
          <w:tcPr>
            <w:tcW w:w="805" w:type="dxa"/>
          </w:tcPr>
          <w:p w14:paraId="77D4A845" w14:textId="77777777" w:rsidR="00DC3825" w:rsidRPr="009D4749" w:rsidRDefault="00DC3825" w:rsidP="00C25E3A">
            <w:pPr>
              <w:pStyle w:val="TAC"/>
            </w:pPr>
            <w:r w:rsidRPr="009D4749">
              <w:t>18</w:t>
            </w:r>
          </w:p>
        </w:tc>
        <w:tc>
          <w:tcPr>
            <w:tcW w:w="4401" w:type="dxa"/>
          </w:tcPr>
          <w:p w14:paraId="34485993" w14:textId="77777777" w:rsidR="00DC3825" w:rsidRPr="00DC3825" w:rsidRDefault="00DC3825" w:rsidP="00C25E3A">
            <w:pPr>
              <w:pStyle w:val="TAL"/>
              <w:rPr>
                <w:b/>
                <w:bCs/>
                <w:lang w:val="en-US"/>
              </w:rPr>
            </w:pPr>
            <w:r w:rsidRPr="00DC3825">
              <w:rPr>
                <w:b/>
                <w:bCs/>
                <w:lang w:val="en-US"/>
              </w:rPr>
              <w:t>Store images as vector graphics</w:t>
            </w:r>
          </w:p>
        </w:tc>
        <w:tc>
          <w:tcPr>
            <w:tcW w:w="3286" w:type="dxa"/>
          </w:tcPr>
          <w:p w14:paraId="56A135A4" w14:textId="77777777" w:rsidR="00DC3825" w:rsidRPr="00DC3825" w:rsidRDefault="00DC3825" w:rsidP="00C25E3A">
            <w:pPr>
              <w:pStyle w:val="TAL"/>
              <w:rPr>
                <w:rFonts w:eastAsia="Malgun Gothic"/>
                <w:lang w:val="en-US" w:eastAsia="ko-KR"/>
              </w:rPr>
            </w:pPr>
            <w:r w:rsidRPr="00DC3825">
              <w:rPr>
                <w:rFonts w:eastAsia="Malgun Gothic"/>
                <w:lang w:val="en-US" w:eastAsia="ko-KR"/>
              </w:rPr>
              <w:t>Scalable Vector Graphics (SVG) are scalable without distortion and are smaller in file size.</w:t>
            </w:r>
          </w:p>
        </w:tc>
        <w:tc>
          <w:tcPr>
            <w:tcW w:w="3384" w:type="dxa"/>
          </w:tcPr>
          <w:p w14:paraId="0193BB3C" w14:textId="77777777" w:rsidR="00DC3825" w:rsidRPr="00DC3825" w:rsidRDefault="00DC3825" w:rsidP="00C25E3A">
            <w:pPr>
              <w:pStyle w:val="TAL"/>
              <w:rPr>
                <w:rFonts w:eastAsiaTheme="minorEastAsia"/>
                <w:lang w:val="en-US" w:eastAsia="ja-JP"/>
              </w:rPr>
            </w:pPr>
          </w:p>
        </w:tc>
        <w:tc>
          <w:tcPr>
            <w:tcW w:w="2402" w:type="dxa"/>
          </w:tcPr>
          <w:p w14:paraId="1B829A6E" w14:textId="77777777" w:rsidR="00DC3825" w:rsidRPr="00DC3825" w:rsidRDefault="00DC3825" w:rsidP="00C25E3A">
            <w:pPr>
              <w:pStyle w:val="TAL"/>
              <w:rPr>
                <w:rFonts w:ascii="Times New Roman" w:hAnsi="Times New Roman"/>
                <w:sz w:val="20"/>
                <w:lang w:val="en-US"/>
              </w:rPr>
            </w:pPr>
          </w:p>
        </w:tc>
      </w:tr>
      <w:tr w:rsidR="00DC3825" w:rsidRPr="001A2410" w14:paraId="589B7E35" w14:textId="77777777" w:rsidTr="00C25E3A">
        <w:tc>
          <w:tcPr>
            <w:tcW w:w="805" w:type="dxa"/>
          </w:tcPr>
          <w:p w14:paraId="387DD9DE" w14:textId="77777777" w:rsidR="00DC3825" w:rsidRPr="009D4749" w:rsidRDefault="00DC3825" w:rsidP="00C25E3A">
            <w:pPr>
              <w:pStyle w:val="TAC"/>
            </w:pPr>
            <w:r w:rsidRPr="009D4749">
              <w:t>19</w:t>
            </w:r>
          </w:p>
        </w:tc>
        <w:tc>
          <w:tcPr>
            <w:tcW w:w="4401" w:type="dxa"/>
          </w:tcPr>
          <w:p w14:paraId="4F1BD969" w14:textId="77777777" w:rsidR="00DC3825" w:rsidRPr="00DC3825" w:rsidRDefault="00DC3825" w:rsidP="00C25E3A">
            <w:pPr>
              <w:pStyle w:val="TAL"/>
              <w:rPr>
                <w:b/>
                <w:bCs/>
                <w:lang w:val="en-US"/>
              </w:rPr>
            </w:pPr>
            <w:r w:rsidRPr="00DC3825">
              <w:rPr>
                <w:b/>
                <w:bCs/>
                <w:lang w:val="en-US"/>
              </w:rPr>
              <w:t>Support a limited number of supported formats which work across WGs and platforms</w:t>
            </w:r>
          </w:p>
        </w:tc>
        <w:tc>
          <w:tcPr>
            <w:tcW w:w="3286" w:type="dxa"/>
          </w:tcPr>
          <w:p w14:paraId="7A708116" w14:textId="77777777" w:rsidR="00DC3825" w:rsidRPr="00DC3825" w:rsidRDefault="00DC3825" w:rsidP="00C25E3A">
            <w:pPr>
              <w:pStyle w:val="TAL"/>
              <w:rPr>
                <w:rFonts w:eastAsia="Malgun Gothic"/>
                <w:lang w:val="en-US" w:eastAsia="ko-KR"/>
              </w:rPr>
            </w:pPr>
            <w:r w:rsidRPr="00DC3825">
              <w:rPr>
                <w:lang w:val="en-US"/>
              </w:rPr>
              <w:t>Limited changes to the current way of working.</w:t>
            </w:r>
          </w:p>
        </w:tc>
        <w:tc>
          <w:tcPr>
            <w:tcW w:w="3384" w:type="dxa"/>
          </w:tcPr>
          <w:p w14:paraId="49151111" w14:textId="77777777" w:rsidR="00DC3825" w:rsidRPr="00DC3825" w:rsidRDefault="00DC3825" w:rsidP="00C25E3A">
            <w:pPr>
              <w:pStyle w:val="TAL"/>
              <w:rPr>
                <w:rFonts w:eastAsiaTheme="minorEastAsia"/>
                <w:lang w:val="en-US" w:eastAsia="ja-JP"/>
              </w:rPr>
            </w:pPr>
          </w:p>
        </w:tc>
        <w:tc>
          <w:tcPr>
            <w:tcW w:w="2402" w:type="dxa"/>
          </w:tcPr>
          <w:p w14:paraId="483C9E8E" w14:textId="77777777" w:rsidR="00DC3825" w:rsidRPr="00DC3825" w:rsidRDefault="00DC3825" w:rsidP="00C25E3A">
            <w:pPr>
              <w:pStyle w:val="TAL"/>
              <w:rPr>
                <w:rFonts w:ascii="Times New Roman" w:hAnsi="Times New Roman"/>
                <w:sz w:val="20"/>
                <w:lang w:val="en-US"/>
              </w:rPr>
            </w:pPr>
          </w:p>
        </w:tc>
      </w:tr>
      <w:tr w:rsidR="00DC3825" w:rsidRPr="001A2410" w14:paraId="45B47EE4" w14:textId="77777777" w:rsidTr="00C25E3A">
        <w:tc>
          <w:tcPr>
            <w:tcW w:w="805" w:type="dxa"/>
          </w:tcPr>
          <w:p w14:paraId="6045A22D" w14:textId="77777777" w:rsidR="00DC3825" w:rsidRPr="009D4749" w:rsidRDefault="00DC3825" w:rsidP="00C25E3A">
            <w:pPr>
              <w:pStyle w:val="TAC"/>
            </w:pPr>
            <w:r w:rsidRPr="009D4749">
              <w:t>20</w:t>
            </w:r>
          </w:p>
        </w:tc>
        <w:tc>
          <w:tcPr>
            <w:tcW w:w="4401" w:type="dxa"/>
          </w:tcPr>
          <w:p w14:paraId="6A6B79E7" w14:textId="77777777" w:rsidR="00DC3825" w:rsidRPr="00DC3825" w:rsidRDefault="00DC3825" w:rsidP="00C25E3A">
            <w:pPr>
              <w:pStyle w:val="TAL"/>
              <w:rPr>
                <w:b/>
                <w:bCs/>
                <w:lang w:val="en-US"/>
              </w:rPr>
            </w:pPr>
            <w:r w:rsidRPr="00DC3825">
              <w:rPr>
                <w:b/>
                <w:bCs/>
                <w:lang w:val="en-US"/>
              </w:rPr>
              <w:t>Provide comments on CRs in a separate file instead of using bubble comments</w:t>
            </w:r>
          </w:p>
        </w:tc>
        <w:tc>
          <w:tcPr>
            <w:tcW w:w="3286" w:type="dxa"/>
          </w:tcPr>
          <w:p w14:paraId="38307FCA" w14:textId="77777777" w:rsidR="00DC3825" w:rsidRPr="00DC3825" w:rsidRDefault="00DC3825" w:rsidP="00C25E3A">
            <w:pPr>
              <w:pStyle w:val="TAL"/>
              <w:rPr>
                <w:lang w:val="en-US"/>
              </w:rPr>
            </w:pPr>
            <w:r w:rsidRPr="00DC3825">
              <w:rPr>
                <w:lang w:val="en-US"/>
              </w:rPr>
              <w:t>Using a separate WORD document for collecting comments is a widely used technique in WGs, and allows responding to comments efficiently</w:t>
            </w:r>
          </w:p>
        </w:tc>
        <w:tc>
          <w:tcPr>
            <w:tcW w:w="3384" w:type="dxa"/>
          </w:tcPr>
          <w:p w14:paraId="37A33F4D" w14:textId="77777777" w:rsidR="00DC3825" w:rsidRPr="00DC3825" w:rsidRDefault="00DC3825" w:rsidP="00C25E3A">
            <w:pPr>
              <w:pStyle w:val="TAL"/>
              <w:rPr>
                <w:rFonts w:eastAsiaTheme="minorEastAsia"/>
                <w:lang w:val="en-US" w:eastAsia="ja-JP"/>
              </w:rPr>
            </w:pPr>
            <w:r w:rsidRPr="00DC3825">
              <w:rPr>
                <w:lang w:val="en-US"/>
              </w:rPr>
              <w:t>When using a draft FTP folder, comments from multiple delegates may collide in time and separate branches of the same file are created, which are then cumbersome to merge. Delegates have to carefully provide the reference to the clause and line of the spec they are commenting on.</w:t>
            </w:r>
          </w:p>
        </w:tc>
        <w:tc>
          <w:tcPr>
            <w:tcW w:w="2402" w:type="dxa"/>
          </w:tcPr>
          <w:p w14:paraId="0CC03B6D" w14:textId="77777777" w:rsidR="00DC3825" w:rsidRPr="00DC3825" w:rsidRDefault="00DC3825" w:rsidP="00C25E3A">
            <w:pPr>
              <w:pStyle w:val="TAL"/>
              <w:rPr>
                <w:rFonts w:ascii="Times New Roman" w:hAnsi="Times New Roman"/>
                <w:sz w:val="20"/>
                <w:lang w:val="en-US"/>
              </w:rPr>
            </w:pPr>
          </w:p>
        </w:tc>
      </w:tr>
      <w:tr w:rsidR="00DC3825" w:rsidRPr="001A2410" w14:paraId="5087EA0C" w14:textId="77777777" w:rsidTr="00C25E3A">
        <w:tc>
          <w:tcPr>
            <w:tcW w:w="805" w:type="dxa"/>
          </w:tcPr>
          <w:p w14:paraId="3874D6CE" w14:textId="77777777" w:rsidR="00DC3825" w:rsidRPr="009D4749" w:rsidRDefault="00DC3825" w:rsidP="00C25E3A">
            <w:pPr>
              <w:pStyle w:val="TAC"/>
            </w:pPr>
            <w:r w:rsidRPr="009D4749">
              <w:lastRenderedPageBreak/>
              <w:t>21</w:t>
            </w:r>
          </w:p>
        </w:tc>
        <w:tc>
          <w:tcPr>
            <w:tcW w:w="4401" w:type="dxa"/>
          </w:tcPr>
          <w:p w14:paraId="75617ED7" w14:textId="77777777" w:rsidR="00DC3825" w:rsidRPr="00DC3825" w:rsidRDefault="00DC3825" w:rsidP="00C25E3A">
            <w:pPr>
              <w:pStyle w:val="TAL"/>
              <w:rPr>
                <w:b/>
                <w:bCs/>
                <w:lang w:val="en-US"/>
              </w:rPr>
            </w:pPr>
            <w:r w:rsidRPr="00DC3825">
              <w:rPr>
                <w:b/>
                <w:bCs/>
                <w:lang w:val="en-US"/>
              </w:rPr>
              <w:t>Use NWM to collect comments</w:t>
            </w:r>
          </w:p>
        </w:tc>
        <w:tc>
          <w:tcPr>
            <w:tcW w:w="3286" w:type="dxa"/>
          </w:tcPr>
          <w:p w14:paraId="384BEE6C" w14:textId="77777777" w:rsidR="00DC3825" w:rsidRPr="00DC3825" w:rsidRDefault="00DC3825" w:rsidP="00C25E3A">
            <w:pPr>
              <w:pStyle w:val="TAL"/>
              <w:rPr>
                <w:lang w:val="en-US"/>
              </w:rPr>
            </w:pPr>
            <w:r w:rsidRPr="00DC3825">
              <w:rPr>
                <w:lang w:val="en-US"/>
              </w:rPr>
              <w:t>Using NWM for collecting comments is a technique used by some TSGs/WGs.</w:t>
            </w:r>
          </w:p>
        </w:tc>
        <w:tc>
          <w:tcPr>
            <w:tcW w:w="3384" w:type="dxa"/>
          </w:tcPr>
          <w:p w14:paraId="540689DD" w14:textId="77777777" w:rsidR="00DC3825" w:rsidRPr="00DC3825" w:rsidRDefault="00DC3825" w:rsidP="00C25E3A">
            <w:pPr>
              <w:pStyle w:val="TAL"/>
              <w:rPr>
                <w:lang w:val="en-US"/>
              </w:rPr>
            </w:pPr>
            <w:r w:rsidRPr="00DC3825">
              <w:rPr>
                <w:lang w:val="en-US"/>
              </w:rPr>
              <w:t>Using NWM avoids collision of comments, but NWM is not convenient for commenting on equations or figures. Delegates have to carefully provide the reference to the clause and line of the spec they are commenting on.</w:t>
            </w:r>
          </w:p>
        </w:tc>
        <w:tc>
          <w:tcPr>
            <w:tcW w:w="2402" w:type="dxa"/>
          </w:tcPr>
          <w:p w14:paraId="19E3BAF4" w14:textId="77777777" w:rsidR="00DC3825" w:rsidRPr="00DC3825" w:rsidRDefault="00DC3825" w:rsidP="00C25E3A">
            <w:pPr>
              <w:pStyle w:val="TAL"/>
              <w:rPr>
                <w:rFonts w:ascii="Times New Roman" w:hAnsi="Times New Roman"/>
                <w:sz w:val="20"/>
                <w:lang w:val="en-US"/>
              </w:rPr>
            </w:pPr>
          </w:p>
        </w:tc>
      </w:tr>
      <w:tr w:rsidR="00DC3825" w:rsidRPr="001A2410" w14:paraId="7034FA42" w14:textId="77777777" w:rsidTr="00C25E3A">
        <w:tc>
          <w:tcPr>
            <w:tcW w:w="805" w:type="dxa"/>
          </w:tcPr>
          <w:p w14:paraId="092AAC2C" w14:textId="77777777" w:rsidR="00DC3825" w:rsidRPr="009D4749" w:rsidRDefault="00DC3825" w:rsidP="00C25E3A">
            <w:pPr>
              <w:pStyle w:val="TAC"/>
            </w:pPr>
            <w:r w:rsidRPr="009D4749">
              <w:t>22</w:t>
            </w:r>
          </w:p>
        </w:tc>
        <w:tc>
          <w:tcPr>
            <w:tcW w:w="4401" w:type="dxa"/>
          </w:tcPr>
          <w:p w14:paraId="451BD758" w14:textId="77777777" w:rsidR="00DC3825" w:rsidRPr="00DC3825" w:rsidRDefault="00DC3825" w:rsidP="00C25E3A">
            <w:pPr>
              <w:pStyle w:val="TAL"/>
              <w:rPr>
                <w:lang w:val="en-US"/>
              </w:rPr>
            </w:pPr>
            <w:r w:rsidRPr="00DC3825">
              <w:rPr>
                <w:lang w:val="en-US"/>
              </w:rPr>
              <w:t xml:space="preserve">[New tool] </w:t>
            </w:r>
            <w:r w:rsidRPr="00DC3825">
              <w:rPr>
                <w:b/>
                <w:bCs/>
                <w:lang w:val="en-US"/>
              </w:rPr>
              <w:t>Extract text under review and use Git to manage reviews</w:t>
            </w:r>
          </w:p>
        </w:tc>
        <w:tc>
          <w:tcPr>
            <w:tcW w:w="3286" w:type="dxa"/>
          </w:tcPr>
          <w:p w14:paraId="5821301F" w14:textId="77777777" w:rsidR="00DC3825" w:rsidRPr="00DC3825" w:rsidRDefault="00DC3825" w:rsidP="00C25E3A">
            <w:pPr>
              <w:pStyle w:val="TAL"/>
              <w:rPr>
                <w:lang w:val="en-US"/>
              </w:rPr>
            </w:pPr>
            <w:r w:rsidRPr="00DC3825">
              <w:rPr>
                <w:lang w:val="en-US"/>
              </w:rPr>
              <w:t>This would help reviewing text-based large parts of specs where typically a large number of comments are received during the review of a draft TS. Delegates would be able to see spec text and provide a comment directly over that spec text without using another file.</w:t>
            </w:r>
          </w:p>
        </w:tc>
        <w:tc>
          <w:tcPr>
            <w:tcW w:w="3384" w:type="dxa"/>
          </w:tcPr>
          <w:p w14:paraId="0C3FF759" w14:textId="77777777" w:rsidR="00DC3825" w:rsidRPr="00DC3825" w:rsidRDefault="00DC3825" w:rsidP="00C25E3A">
            <w:pPr>
              <w:pStyle w:val="TAL"/>
              <w:rPr>
                <w:lang w:val="en-US"/>
              </w:rPr>
            </w:pPr>
            <w:r w:rsidRPr="00DC3825">
              <w:rPr>
                <w:lang w:val="en-US"/>
              </w:rPr>
              <w:t>This requires separating (during review time) some parts of the specs which are only text-based for separate commenting, since text-based file formats may not be suitable to parts of specs that contains other types of objects (equations, figures, etc).</w:t>
            </w:r>
          </w:p>
        </w:tc>
        <w:tc>
          <w:tcPr>
            <w:tcW w:w="2402" w:type="dxa"/>
          </w:tcPr>
          <w:p w14:paraId="0D00BBE5" w14:textId="77777777" w:rsidR="00DC3825" w:rsidRPr="00DC3825" w:rsidRDefault="00DC3825" w:rsidP="00C25E3A">
            <w:pPr>
              <w:pStyle w:val="TAL"/>
              <w:rPr>
                <w:rFonts w:ascii="Times New Roman" w:hAnsi="Times New Roman"/>
                <w:sz w:val="20"/>
                <w:lang w:val="en-US"/>
              </w:rPr>
            </w:pPr>
          </w:p>
        </w:tc>
      </w:tr>
      <w:tr w:rsidR="00DC3825" w:rsidRPr="001A2410" w14:paraId="5F348046" w14:textId="77777777" w:rsidTr="00C25E3A">
        <w:tc>
          <w:tcPr>
            <w:tcW w:w="805" w:type="dxa"/>
          </w:tcPr>
          <w:p w14:paraId="3B71AD6A" w14:textId="77777777" w:rsidR="00DC3825" w:rsidRPr="009D4749" w:rsidRDefault="00DC3825" w:rsidP="00C25E3A">
            <w:pPr>
              <w:pStyle w:val="TAC"/>
            </w:pPr>
            <w:r w:rsidRPr="009D4749">
              <w:t>23</w:t>
            </w:r>
          </w:p>
        </w:tc>
        <w:tc>
          <w:tcPr>
            <w:tcW w:w="4401" w:type="dxa"/>
          </w:tcPr>
          <w:p w14:paraId="131683AB" w14:textId="77777777" w:rsidR="00DC3825" w:rsidRPr="00DC3825" w:rsidRDefault="00DC3825" w:rsidP="00C25E3A">
            <w:pPr>
              <w:pStyle w:val="TAL"/>
              <w:rPr>
                <w:b/>
                <w:bCs/>
                <w:lang w:val="en-US"/>
              </w:rPr>
            </w:pPr>
            <w:r w:rsidRPr="00DC3825">
              <w:rPr>
                <w:b/>
                <w:bCs/>
                <w:lang w:val="en-US"/>
              </w:rPr>
              <w:t>Use FTP to download latest inputs and upload new inputs</w:t>
            </w:r>
          </w:p>
        </w:tc>
        <w:tc>
          <w:tcPr>
            <w:tcW w:w="3286" w:type="dxa"/>
          </w:tcPr>
          <w:p w14:paraId="61C5E786" w14:textId="77777777" w:rsidR="00DC3825" w:rsidRPr="00DC3825" w:rsidRDefault="00DC3825" w:rsidP="00C25E3A">
            <w:pPr>
              <w:pStyle w:val="TAL"/>
              <w:rPr>
                <w:lang w:val="en-US"/>
              </w:rPr>
            </w:pPr>
            <w:r w:rsidRPr="00DC3825">
              <w:rPr>
                <w:lang w:val="en-US"/>
              </w:rPr>
              <w:t>It is based on existing tools.</w:t>
            </w:r>
          </w:p>
        </w:tc>
        <w:tc>
          <w:tcPr>
            <w:tcW w:w="3384" w:type="dxa"/>
          </w:tcPr>
          <w:p w14:paraId="004FE68F" w14:textId="77777777" w:rsidR="00DC3825" w:rsidRPr="001A2410" w:rsidRDefault="00DC3825" w:rsidP="00C25E3A">
            <w:pPr>
              <w:pStyle w:val="TAL"/>
            </w:pPr>
            <w:r w:rsidRPr="00DC3825">
              <w:rPr>
                <w:lang w:val="en-US"/>
              </w:rPr>
              <w:t xml:space="preserve">Simultaneous editing and updating is not possible nor traceable. </w:t>
            </w:r>
            <w:r w:rsidRPr="001A2410">
              <w:t>Coordination is very difficult.</w:t>
            </w:r>
          </w:p>
        </w:tc>
        <w:tc>
          <w:tcPr>
            <w:tcW w:w="2402" w:type="dxa"/>
          </w:tcPr>
          <w:p w14:paraId="144CBE7D" w14:textId="77777777" w:rsidR="00DC3825" w:rsidRPr="001A2410" w:rsidRDefault="00DC3825" w:rsidP="00C25E3A">
            <w:pPr>
              <w:pStyle w:val="TAL"/>
              <w:rPr>
                <w:rFonts w:ascii="Times New Roman" w:hAnsi="Times New Roman"/>
                <w:sz w:val="20"/>
              </w:rPr>
            </w:pPr>
          </w:p>
        </w:tc>
      </w:tr>
      <w:tr w:rsidR="00DC3825" w:rsidRPr="001A2410" w14:paraId="7A4BD756" w14:textId="77777777" w:rsidTr="00C25E3A">
        <w:tc>
          <w:tcPr>
            <w:tcW w:w="805" w:type="dxa"/>
          </w:tcPr>
          <w:p w14:paraId="7C29F4D8" w14:textId="77777777" w:rsidR="00DC3825" w:rsidRPr="009D4749" w:rsidRDefault="00DC3825" w:rsidP="00C25E3A">
            <w:pPr>
              <w:pStyle w:val="TAC"/>
            </w:pPr>
            <w:r w:rsidRPr="009D4749">
              <w:t>24</w:t>
            </w:r>
          </w:p>
        </w:tc>
        <w:tc>
          <w:tcPr>
            <w:tcW w:w="4401" w:type="dxa"/>
          </w:tcPr>
          <w:p w14:paraId="70A2F8B4" w14:textId="77777777" w:rsidR="00DC3825" w:rsidRPr="00DC3825" w:rsidRDefault="00DC3825" w:rsidP="00C25E3A">
            <w:pPr>
              <w:pStyle w:val="TAL"/>
              <w:rPr>
                <w:lang w:val="en-US"/>
              </w:rPr>
            </w:pPr>
            <w:r w:rsidRPr="00DC3825">
              <w:rPr>
                <w:b/>
                <w:bCs/>
                <w:lang w:val="en-US"/>
              </w:rPr>
              <w:t>Split the CR for review into multiple files</w:t>
            </w:r>
            <w:r w:rsidRPr="00DC3825">
              <w:rPr>
                <w:lang w:val="en-US"/>
              </w:rPr>
              <w:t xml:space="preserve"> – this can include splitting the ASN.1 from a spec like 38.331 for review.</w:t>
            </w:r>
          </w:p>
        </w:tc>
        <w:tc>
          <w:tcPr>
            <w:tcW w:w="3286" w:type="dxa"/>
          </w:tcPr>
          <w:p w14:paraId="372C0382" w14:textId="77777777" w:rsidR="00DC3825" w:rsidRPr="00DC3825" w:rsidRDefault="00DC3825" w:rsidP="00C25E3A">
            <w:pPr>
              <w:pStyle w:val="TAL"/>
              <w:rPr>
                <w:lang w:val="en-US"/>
              </w:rPr>
            </w:pPr>
            <w:r w:rsidRPr="00DC3825">
              <w:rPr>
                <w:lang w:val="en-US"/>
              </w:rPr>
              <w:t>It is based on existing tools and does help speed up work and reduces some contention.</w:t>
            </w:r>
          </w:p>
        </w:tc>
        <w:tc>
          <w:tcPr>
            <w:tcW w:w="3384" w:type="dxa"/>
          </w:tcPr>
          <w:p w14:paraId="2E8F5E48" w14:textId="77777777" w:rsidR="00DC3825" w:rsidRPr="001A2410" w:rsidRDefault="00DC3825" w:rsidP="00C25E3A">
            <w:pPr>
              <w:pStyle w:val="TAL"/>
            </w:pPr>
            <w:r w:rsidRPr="00DC3825">
              <w:rPr>
                <w:lang w:val="en-US"/>
              </w:rPr>
              <w:t xml:space="preserve">Other problems are created, as changes to different parts of the spec can diverge. </w:t>
            </w:r>
            <w:r w:rsidRPr="001A2410">
              <w:t>This approach does not scale to large files.</w:t>
            </w:r>
          </w:p>
        </w:tc>
        <w:tc>
          <w:tcPr>
            <w:tcW w:w="2402" w:type="dxa"/>
          </w:tcPr>
          <w:p w14:paraId="4D20B1A5" w14:textId="77777777" w:rsidR="00DC3825" w:rsidRPr="001A2410" w:rsidRDefault="00DC3825" w:rsidP="00C25E3A">
            <w:pPr>
              <w:pStyle w:val="TAL"/>
              <w:rPr>
                <w:rFonts w:ascii="Times New Roman" w:hAnsi="Times New Roman"/>
                <w:sz w:val="20"/>
              </w:rPr>
            </w:pPr>
          </w:p>
        </w:tc>
      </w:tr>
      <w:tr w:rsidR="00DC3825" w:rsidRPr="001A2410" w14:paraId="578FE850" w14:textId="77777777" w:rsidTr="00C25E3A">
        <w:tc>
          <w:tcPr>
            <w:tcW w:w="805" w:type="dxa"/>
          </w:tcPr>
          <w:p w14:paraId="4A90FA9F" w14:textId="77777777" w:rsidR="00DC3825" w:rsidRPr="009D4749" w:rsidRDefault="00DC3825" w:rsidP="00C25E3A">
            <w:pPr>
              <w:pStyle w:val="TAC"/>
            </w:pPr>
            <w:r w:rsidRPr="009D4749">
              <w:t>25</w:t>
            </w:r>
          </w:p>
        </w:tc>
        <w:tc>
          <w:tcPr>
            <w:tcW w:w="4401" w:type="dxa"/>
          </w:tcPr>
          <w:p w14:paraId="36EB93AF" w14:textId="77777777" w:rsidR="00DC3825" w:rsidRPr="00DC3825" w:rsidRDefault="00DC3825" w:rsidP="00C25E3A">
            <w:pPr>
              <w:pStyle w:val="TAL"/>
              <w:rPr>
                <w:b/>
                <w:bCs/>
                <w:lang w:val="en-US"/>
              </w:rPr>
            </w:pPr>
            <w:r w:rsidRPr="00DC3825">
              <w:rPr>
                <w:b/>
                <w:bCs/>
                <w:lang w:val="en-US"/>
              </w:rPr>
              <w:t>Split large specifications into smaller parts</w:t>
            </w:r>
          </w:p>
        </w:tc>
        <w:tc>
          <w:tcPr>
            <w:tcW w:w="3286" w:type="dxa"/>
          </w:tcPr>
          <w:p w14:paraId="068D65F6" w14:textId="77777777" w:rsidR="00DC3825" w:rsidRPr="001A2410" w:rsidRDefault="00DC3825" w:rsidP="00C25E3A">
            <w:pPr>
              <w:pStyle w:val="TAL"/>
            </w:pPr>
            <w:r w:rsidRPr="001A2410">
              <w:t>Faster opening</w:t>
            </w:r>
          </w:p>
        </w:tc>
        <w:tc>
          <w:tcPr>
            <w:tcW w:w="3384" w:type="dxa"/>
          </w:tcPr>
          <w:p w14:paraId="798D497C" w14:textId="77777777" w:rsidR="00DC3825" w:rsidRPr="00DC3825" w:rsidRDefault="00DC3825" w:rsidP="00C25E3A">
            <w:pPr>
              <w:pStyle w:val="TAL"/>
              <w:rPr>
                <w:lang w:val="en-US"/>
              </w:rPr>
            </w:pPr>
            <w:r w:rsidRPr="00DC3825">
              <w:rPr>
                <w:lang w:val="en-US"/>
              </w:rPr>
              <w:t>Decreased locality of content, more difficult to maintain, read, etc.</w:t>
            </w:r>
          </w:p>
        </w:tc>
        <w:tc>
          <w:tcPr>
            <w:tcW w:w="2402" w:type="dxa"/>
          </w:tcPr>
          <w:p w14:paraId="3C48FFF3" w14:textId="77777777" w:rsidR="00DC3825" w:rsidRPr="00DC3825" w:rsidRDefault="00DC3825" w:rsidP="00C25E3A">
            <w:pPr>
              <w:pStyle w:val="TAL"/>
              <w:rPr>
                <w:rFonts w:ascii="Times New Roman" w:hAnsi="Times New Roman"/>
                <w:sz w:val="20"/>
                <w:lang w:val="en-US"/>
              </w:rPr>
            </w:pPr>
          </w:p>
        </w:tc>
      </w:tr>
      <w:tr w:rsidR="00DC3825" w:rsidRPr="001A2410" w14:paraId="1122C602" w14:textId="77777777" w:rsidTr="00C25E3A">
        <w:tc>
          <w:tcPr>
            <w:tcW w:w="805" w:type="dxa"/>
          </w:tcPr>
          <w:p w14:paraId="46D03980" w14:textId="77777777" w:rsidR="00DC3825" w:rsidRPr="009D4749" w:rsidRDefault="00DC3825" w:rsidP="00C25E3A">
            <w:pPr>
              <w:pStyle w:val="TAC"/>
            </w:pPr>
            <w:r w:rsidRPr="009D4749">
              <w:lastRenderedPageBreak/>
              <w:t>26</w:t>
            </w:r>
          </w:p>
        </w:tc>
        <w:tc>
          <w:tcPr>
            <w:tcW w:w="4401" w:type="dxa"/>
          </w:tcPr>
          <w:p w14:paraId="3D3AC7AE" w14:textId="77777777" w:rsidR="00DC3825" w:rsidRPr="00DC3825" w:rsidRDefault="00DC3825" w:rsidP="00C25E3A">
            <w:pPr>
              <w:pStyle w:val="TAL"/>
              <w:rPr>
                <w:b/>
                <w:bCs/>
                <w:lang w:val="en-US"/>
              </w:rPr>
            </w:pPr>
            <w:r w:rsidRPr="00DC3825">
              <w:rPr>
                <w:b/>
                <w:bCs/>
                <w:lang w:val="en-US"/>
              </w:rPr>
              <w:t>Open specification and change to draft mode</w:t>
            </w:r>
          </w:p>
        </w:tc>
        <w:tc>
          <w:tcPr>
            <w:tcW w:w="3286" w:type="dxa"/>
          </w:tcPr>
          <w:p w14:paraId="130B326F" w14:textId="77777777" w:rsidR="00DC3825" w:rsidRPr="001A2410" w:rsidRDefault="00DC3825" w:rsidP="00C25E3A">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Loading and editing times could be reduced.</w:t>
            </w:r>
          </w:p>
          <w:p w14:paraId="2F9A8618" w14:textId="77777777" w:rsidR="00DC3825" w:rsidRPr="001A2410" w:rsidRDefault="00DC3825" w:rsidP="00C25E3A">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Change marks are still visible in draft mode</w:t>
            </w:r>
          </w:p>
        </w:tc>
        <w:tc>
          <w:tcPr>
            <w:tcW w:w="3384" w:type="dxa"/>
          </w:tcPr>
          <w:p w14:paraId="56172248" w14:textId="77777777" w:rsidR="00DC3825" w:rsidRPr="001A2410" w:rsidRDefault="00DC3825" w:rsidP="00C25E3A">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 more difficult to check bubble comments in draft mode</w:t>
            </w:r>
          </w:p>
          <w:p w14:paraId="508AFCA5" w14:textId="77777777" w:rsidR="00DC3825" w:rsidRPr="001A2410" w:rsidRDefault="00DC3825" w:rsidP="00C25E3A">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Some document editing tools have been known to crash prior to being able to enter draft mode.</w:t>
            </w:r>
          </w:p>
          <w:p w14:paraId="7F0B33A2" w14:textId="77777777" w:rsidR="00DC3825" w:rsidRPr="001A2410" w:rsidRDefault="00DC3825" w:rsidP="00C25E3A">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Need to ensure correct insertion of figures in WORD so that they are still visible in draft view.</w:t>
            </w:r>
          </w:p>
        </w:tc>
        <w:tc>
          <w:tcPr>
            <w:tcW w:w="2402" w:type="dxa"/>
          </w:tcPr>
          <w:p w14:paraId="6BC8CB0E" w14:textId="77777777" w:rsidR="00DC3825" w:rsidRPr="00DC3825" w:rsidRDefault="00DC3825" w:rsidP="00C25E3A">
            <w:pPr>
              <w:pStyle w:val="TAL"/>
              <w:rPr>
                <w:rFonts w:ascii="Times New Roman" w:hAnsi="Times New Roman"/>
                <w:sz w:val="20"/>
                <w:lang w:val="en-US"/>
              </w:rPr>
            </w:pPr>
          </w:p>
        </w:tc>
      </w:tr>
      <w:tr w:rsidR="00DC3825" w:rsidRPr="001A2410" w14:paraId="191AAB9F" w14:textId="77777777" w:rsidTr="00C25E3A">
        <w:tc>
          <w:tcPr>
            <w:tcW w:w="805" w:type="dxa"/>
          </w:tcPr>
          <w:p w14:paraId="7E13002E" w14:textId="77777777" w:rsidR="00DC3825" w:rsidRPr="009D4749" w:rsidRDefault="00DC3825" w:rsidP="00C25E3A">
            <w:pPr>
              <w:pStyle w:val="TAC"/>
            </w:pPr>
            <w:r w:rsidRPr="009D4749">
              <w:t>27</w:t>
            </w:r>
          </w:p>
        </w:tc>
        <w:tc>
          <w:tcPr>
            <w:tcW w:w="4401" w:type="dxa"/>
          </w:tcPr>
          <w:p w14:paraId="39FAF386" w14:textId="77777777" w:rsidR="00DC3825" w:rsidRPr="00DC3825" w:rsidRDefault="00DC3825" w:rsidP="00C25E3A">
            <w:pPr>
              <w:pStyle w:val="TAL"/>
              <w:rPr>
                <w:b/>
                <w:bCs/>
                <w:lang w:val="en-US"/>
              </w:rPr>
            </w:pPr>
            <w:r w:rsidRPr="00DC3825">
              <w:rPr>
                <w:b/>
                <w:bCs/>
                <w:lang w:val="en-US"/>
              </w:rPr>
              <w:t>Produce 3GPP PDF version of the specification after each plenary</w:t>
            </w:r>
          </w:p>
        </w:tc>
        <w:tc>
          <w:tcPr>
            <w:tcW w:w="3286" w:type="dxa"/>
          </w:tcPr>
          <w:p w14:paraId="6B5D3D9C" w14:textId="77777777" w:rsidR="00DC3825" w:rsidRPr="001A2410" w:rsidRDefault="00DC3825" w:rsidP="00C25E3A">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Quicker access to a version of the specification which isn’t impacted by the slowness of some WYSIWYG editors.</w:t>
            </w:r>
          </w:p>
          <w:p w14:paraId="73117305" w14:textId="77777777" w:rsidR="00DC3825" w:rsidRPr="001A2410" w:rsidRDefault="00DC3825" w:rsidP="00C25E3A">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Processing for converting all WORD docs into PDF is done only once for each spec version,</w:t>
            </w:r>
          </w:p>
        </w:tc>
        <w:tc>
          <w:tcPr>
            <w:tcW w:w="3384" w:type="dxa"/>
          </w:tcPr>
          <w:p w14:paraId="7F766FA3" w14:textId="77777777" w:rsidR="00DC3825" w:rsidRPr="001A2410" w:rsidRDefault="00DC3825" w:rsidP="00C25E3A">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Cannot be used for producing CRs.</w:t>
            </w:r>
          </w:p>
          <w:p w14:paraId="7DA5C4E9"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Need to ensure that conversion does not lose any information.</w:t>
            </w:r>
          </w:p>
          <w:p w14:paraId="5B8012DB" w14:textId="77777777" w:rsidR="00DC3825" w:rsidRPr="001A2410" w:rsidRDefault="00DC3825" w:rsidP="00C25E3A">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Requires additional storage on FTP server.</w:t>
            </w:r>
          </w:p>
        </w:tc>
        <w:tc>
          <w:tcPr>
            <w:tcW w:w="2402" w:type="dxa"/>
          </w:tcPr>
          <w:p w14:paraId="5B605145" w14:textId="77777777" w:rsidR="00DC3825" w:rsidRPr="00DC3825" w:rsidRDefault="00DC3825" w:rsidP="00C25E3A">
            <w:pPr>
              <w:pStyle w:val="TAL"/>
              <w:rPr>
                <w:rFonts w:ascii="Times New Roman" w:hAnsi="Times New Roman"/>
                <w:sz w:val="20"/>
                <w:lang w:val="en-US"/>
              </w:rPr>
            </w:pPr>
          </w:p>
        </w:tc>
      </w:tr>
      <w:tr w:rsidR="00DC3825" w:rsidRPr="001A2410" w14:paraId="10D44BF2" w14:textId="77777777" w:rsidTr="00C25E3A">
        <w:tc>
          <w:tcPr>
            <w:tcW w:w="805" w:type="dxa"/>
          </w:tcPr>
          <w:p w14:paraId="2F36A74A" w14:textId="77777777" w:rsidR="00DC3825" w:rsidRPr="009D4749" w:rsidRDefault="00DC3825" w:rsidP="00C25E3A">
            <w:pPr>
              <w:pStyle w:val="TAC"/>
            </w:pPr>
            <w:r w:rsidRPr="009D4749">
              <w:t>28</w:t>
            </w:r>
          </w:p>
        </w:tc>
        <w:tc>
          <w:tcPr>
            <w:tcW w:w="4401" w:type="dxa"/>
          </w:tcPr>
          <w:p w14:paraId="5EBC8205" w14:textId="77777777" w:rsidR="00DC3825" w:rsidRPr="00DC3825" w:rsidRDefault="00DC3825" w:rsidP="00C25E3A">
            <w:pPr>
              <w:pStyle w:val="TAL"/>
              <w:rPr>
                <w:b/>
                <w:bCs/>
                <w:lang w:val="en-US"/>
              </w:rPr>
            </w:pPr>
            <w:r w:rsidRPr="00DC3825">
              <w:rPr>
                <w:b/>
                <w:bCs/>
                <w:lang w:val="en-US"/>
              </w:rPr>
              <w:t>Make all specs available in HTML</w:t>
            </w:r>
          </w:p>
        </w:tc>
        <w:tc>
          <w:tcPr>
            <w:tcW w:w="3286" w:type="dxa"/>
          </w:tcPr>
          <w:p w14:paraId="00D4E63E" w14:textId="77777777" w:rsidR="00DC3825" w:rsidRPr="00DC3825" w:rsidRDefault="00DC3825" w:rsidP="00C25E3A">
            <w:pPr>
              <w:pStyle w:val="TAL"/>
              <w:rPr>
                <w:lang w:val="en-US"/>
              </w:rPr>
            </w:pPr>
            <w:r w:rsidRPr="00DC3825">
              <w:rPr>
                <w:lang w:val="en-US"/>
              </w:rPr>
              <w:t>Faster opening, faster search.</w:t>
            </w:r>
          </w:p>
          <w:p w14:paraId="029185A2" w14:textId="77777777" w:rsidR="00DC3825" w:rsidRPr="00DC3825" w:rsidRDefault="00DC3825" w:rsidP="00C25E3A">
            <w:pPr>
              <w:pStyle w:val="TAL"/>
              <w:rPr>
                <w:lang w:val="en-US"/>
              </w:rPr>
            </w:pPr>
            <w:r w:rsidRPr="00DC3825">
              <w:rPr>
                <w:lang w:val="en-US"/>
              </w:rPr>
              <w:t>Processing for converting all WORD docs into HTML is done only once for each spec version, presumably by MCC.</w:t>
            </w:r>
          </w:p>
        </w:tc>
        <w:tc>
          <w:tcPr>
            <w:tcW w:w="3384" w:type="dxa"/>
          </w:tcPr>
          <w:p w14:paraId="23C058AB" w14:textId="77777777" w:rsidR="00DC3825" w:rsidRPr="00DC3825" w:rsidRDefault="00DC3825" w:rsidP="00C25E3A">
            <w:pPr>
              <w:pStyle w:val="TAL"/>
              <w:rPr>
                <w:lang w:val="en-US"/>
              </w:rPr>
            </w:pPr>
            <w:r w:rsidRPr="00DC3825">
              <w:rPr>
                <w:lang w:val="en-US"/>
              </w:rPr>
              <w:t>Cannot be used for producing CRs.</w:t>
            </w:r>
          </w:p>
          <w:p w14:paraId="25165BAB" w14:textId="77777777" w:rsidR="00DC3825" w:rsidRPr="00DC3825" w:rsidRDefault="00DC3825" w:rsidP="00C25E3A">
            <w:pPr>
              <w:pStyle w:val="TAL"/>
              <w:rPr>
                <w:lang w:val="en-US"/>
              </w:rPr>
            </w:pPr>
            <w:r w:rsidRPr="00DC3825">
              <w:rPr>
                <w:lang w:val="en-US"/>
              </w:rPr>
              <w:t>No navigation panel in html.</w:t>
            </w:r>
          </w:p>
          <w:p w14:paraId="65C77B82" w14:textId="77777777" w:rsidR="00DC3825" w:rsidRPr="00DC3825" w:rsidRDefault="00DC3825" w:rsidP="00C25E3A">
            <w:pPr>
              <w:pStyle w:val="TAL"/>
              <w:rPr>
                <w:lang w:val="en-US"/>
              </w:rPr>
            </w:pPr>
            <w:r w:rsidRPr="00DC3825">
              <w:rPr>
                <w:lang w:val="en-US"/>
              </w:rPr>
              <w:t>Need to ensure that conversion does not lose any information.</w:t>
            </w:r>
          </w:p>
          <w:p w14:paraId="30DA1E41" w14:textId="77777777" w:rsidR="00DC3825" w:rsidRPr="00DC3825" w:rsidRDefault="00DC3825" w:rsidP="00C25E3A">
            <w:pPr>
              <w:pStyle w:val="TAL"/>
              <w:rPr>
                <w:lang w:val="en-US"/>
              </w:rPr>
            </w:pPr>
            <w:r w:rsidRPr="00DC3825">
              <w:rPr>
                <w:lang w:val="en-US"/>
              </w:rPr>
              <w:t>Requires additional storage on FTP server.</w:t>
            </w:r>
          </w:p>
        </w:tc>
        <w:tc>
          <w:tcPr>
            <w:tcW w:w="2402" w:type="dxa"/>
          </w:tcPr>
          <w:p w14:paraId="3AC774B0" w14:textId="77777777" w:rsidR="00DC3825" w:rsidRPr="00DC3825" w:rsidRDefault="00DC3825" w:rsidP="00C25E3A">
            <w:pPr>
              <w:pStyle w:val="TAL"/>
              <w:rPr>
                <w:rFonts w:ascii="Times New Roman" w:hAnsi="Times New Roman"/>
                <w:sz w:val="20"/>
                <w:lang w:val="en-US"/>
              </w:rPr>
            </w:pPr>
          </w:p>
        </w:tc>
      </w:tr>
      <w:tr w:rsidR="00DC3825" w:rsidRPr="001A2410" w14:paraId="3BDA3BEB" w14:textId="77777777" w:rsidTr="00C25E3A">
        <w:tc>
          <w:tcPr>
            <w:tcW w:w="805" w:type="dxa"/>
          </w:tcPr>
          <w:p w14:paraId="3B724BBF" w14:textId="77777777" w:rsidR="00DC3825" w:rsidRPr="009D4749" w:rsidRDefault="00DC3825" w:rsidP="00C25E3A">
            <w:pPr>
              <w:pStyle w:val="TAC"/>
            </w:pPr>
            <w:r w:rsidRPr="009D4749">
              <w:lastRenderedPageBreak/>
              <w:t>29</w:t>
            </w:r>
          </w:p>
        </w:tc>
        <w:tc>
          <w:tcPr>
            <w:tcW w:w="4401" w:type="dxa"/>
          </w:tcPr>
          <w:p w14:paraId="2AD0A725" w14:textId="77777777" w:rsidR="00DC3825" w:rsidRPr="00DC3825" w:rsidRDefault="00DC3825" w:rsidP="00C25E3A">
            <w:pPr>
              <w:pStyle w:val="TAL"/>
              <w:rPr>
                <w:lang w:val="en-US"/>
              </w:rPr>
            </w:pPr>
            <w:r w:rsidRPr="00DC3825">
              <w:rPr>
                <w:b/>
                <w:bCs/>
                <w:lang w:val="en-US"/>
              </w:rPr>
              <w:t>Mandate the numbering of requirements (PR and CPR)</w:t>
            </w:r>
            <w:r w:rsidRPr="00DC3825">
              <w:rPr>
                <w:lang w:val="en-US"/>
              </w:rPr>
              <w:t xml:space="preserve"> - In some WGs, requirement numbering is done already. Maintenance of numbering is done the normal way - through careful alignment of provisions whenever they are introduced or corrected.</w:t>
            </w:r>
          </w:p>
        </w:tc>
        <w:tc>
          <w:tcPr>
            <w:tcW w:w="3286" w:type="dxa"/>
          </w:tcPr>
          <w:p w14:paraId="21A8F83B" w14:textId="77777777" w:rsidR="00DC3825" w:rsidRPr="001A2410" w:rsidRDefault="00DC3825" w:rsidP="00C25E3A">
            <w:pPr>
              <w:pStyle w:val="TAL"/>
            </w:pPr>
            <w:r w:rsidRPr="00DC3825">
              <w:rPr>
                <w:lang w:val="en-US"/>
              </w:rPr>
              <w:t xml:space="preserve">It is possible to refer to requirements without copying the text of the requirement. </w:t>
            </w:r>
            <w:r w:rsidRPr="001A2410">
              <w:t>This reduces the risk of misalignment between specifications.</w:t>
            </w:r>
          </w:p>
        </w:tc>
        <w:tc>
          <w:tcPr>
            <w:tcW w:w="3384" w:type="dxa"/>
          </w:tcPr>
          <w:p w14:paraId="6A47B557" w14:textId="77777777" w:rsidR="00DC3825" w:rsidRPr="001A2410" w:rsidRDefault="00DC3825" w:rsidP="00C25E3A">
            <w:pPr>
              <w:pStyle w:val="TAL"/>
            </w:pPr>
          </w:p>
        </w:tc>
        <w:tc>
          <w:tcPr>
            <w:tcW w:w="2402" w:type="dxa"/>
          </w:tcPr>
          <w:p w14:paraId="5C04B680" w14:textId="77777777" w:rsidR="00DC3825" w:rsidRPr="001A2410" w:rsidRDefault="00DC3825" w:rsidP="00C25E3A">
            <w:pPr>
              <w:pStyle w:val="TAL"/>
              <w:rPr>
                <w:rFonts w:ascii="Times New Roman" w:hAnsi="Times New Roman"/>
                <w:sz w:val="20"/>
              </w:rPr>
            </w:pPr>
          </w:p>
        </w:tc>
      </w:tr>
      <w:tr w:rsidR="00DC3825" w:rsidRPr="001A2410" w14:paraId="20CCB566" w14:textId="77777777" w:rsidTr="00C25E3A">
        <w:tc>
          <w:tcPr>
            <w:tcW w:w="805" w:type="dxa"/>
          </w:tcPr>
          <w:p w14:paraId="3E398408" w14:textId="77777777" w:rsidR="00DC3825" w:rsidRPr="009D4749" w:rsidRDefault="00DC3825" w:rsidP="00C25E3A">
            <w:pPr>
              <w:pStyle w:val="TAC"/>
            </w:pPr>
            <w:r w:rsidRPr="009D4749">
              <w:t>30</w:t>
            </w:r>
          </w:p>
        </w:tc>
        <w:tc>
          <w:tcPr>
            <w:tcW w:w="4401" w:type="dxa"/>
          </w:tcPr>
          <w:p w14:paraId="3F8B02B2" w14:textId="77777777" w:rsidR="00DC3825" w:rsidRPr="00DC3825" w:rsidRDefault="00DC3825" w:rsidP="00C25E3A">
            <w:pPr>
              <w:pStyle w:val="TAL"/>
              <w:rPr>
                <w:lang w:val="en-US"/>
              </w:rPr>
            </w:pPr>
            <w:r w:rsidRPr="00DC3825">
              <w:rPr>
                <w:rFonts w:eastAsiaTheme="minorEastAsia"/>
                <w:b/>
                <w:bCs/>
                <w:lang w:val="en-US" w:eastAsia="ja-JP"/>
              </w:rPr>
              <w:t>Include WI and meeting number with editor’s notes</w:t>
            </w:r>
            <w:r w:rsidRPr="00DC3825">
              <w:rPr>
                <w:rFonts w:eastAsiaTheme="minorEastAsia"/>
                <w:lang w:val="en-US" w:eastAsia="ja-JP"/>
              </w:rPr>
              <w:t xml:space="preserve"> - For example, Editor’s Note: [FS_AIML-air_core, RAN2#129]</w:t>
            </w:r>
          </w:p>
        </w:tc>
        <w:tc>
          <w:tcPr>
            <w:tcW w:w="3286" w:type="dxa"/>
          </w:tcPr>
          <w:p w14:paraId="52F32DB2" w14:textId="77777777" w:rsidR="00DC3825" w:rsidRPr="001A2410" w:rsidRDefault="00DC3825" w:rsidP="00C25E3A">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would be easier to find the delegate(s) responsible for the editor’s note</w:t>
            </w:r>
          </w:p>
          <w:p w14:paraId="562CE6FF" w14:textId="77777777" w:rsidR="00DC3825" w:rsidRPr="001A2410" w:rsidRDefault="00DC3825" w:rsidP="00C25E3A">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would be easier to identify stale topics to resolve.</w:t>
            </w:r>
          </w:p>
        </w:tc>
        <w:tc>
          <w:tcPr>
            <w:tcW w:w="3384" w:type="dxa"/>
          </w:tcPr>
          <w:p w14:paraId="13A69C9B" w14:textId="77777777" w:rsidR="00DC3825" w:rsidRPr="001A2410" w:rsidRDefault="00DC3825" w:rsidP="00C25E3A">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Slightly more work and introduces meeting-related details into the specification, which isn’t ideal. An alternative would be to find the CR which introduced the Editor’s note.</w:t>
            </w:r>
          </w:p>
        </w:tc>
        <w:tc>
          <w:tcPr>
            <w:tcW w:w="2402" w:type="dxa"/>
          </w:tcPr>
          <w:p w14:paraId="79D2A339" w14:textId="77777777" w:rsidR="00DC3825" w:rsidRPr="00DC3825" w:rsidRDefault="00DC3825" w:rsidP="00C25E3A">
            <w:pPr>
              <w:pStyle w:val="TAL"/>
              <w:rPr>
                <w:rFonts w:ascii="Times New Roman" w:hAnsi="Times New Roman"/>
                <w:sz w:val="20"/>
                <w:lang w:val="en-US"/>
              </w:rPr>
            </w:pPr>
          </w:p>
        </w:tc>
      </w:tr>
    </w:tbl>
    <w:p w14:paraId="1F3F7D33" w14:textId="77777777" w:rsidR="00DC3825" w:rsidRDefault="00DC3825" w:rsidP="006B4A48"/>
    <w:p w14:paraId="17B2ACF0" w14:textId="77777777" w:rsidR="00DC3825" w:rsidRPr="00D03176" w:rsidRDefault="00DC3825" w:rsidP="006B4A48"/>
    <w:p w14:paraId="68928DDE" w14:textId="7E6C3575" w:rsidR="006B4A48" w:rsidRPr="00D03176" w:rsidRDefault="00A52961" w:rsidP="006B4A48">
      <w:pPr>
        <w:pStyle w:val="Heading2"/>
        <w:rPr>
          <w:b/>
          <w:bCs/>
          <w:lang w:val="en-US"/>
        </w:rPr>
      </w:pPr>
      <w:r>
        <w:rPr>
          <w:b/>
          <w:bCs/>
          <w:lang w:val="en-US"/>
        </w:rPr>
        <w:t>Requirements identification</w:t>
      </w:r>
    </w:p>
    <w:p w14:paraId="1AAD0632" w14:textId="13D69609" w:rsidR="00421B0E" w:rsidRDefault="00A52961" w:rsidP="00421B0E">
      <w:pPr>
        <w:pStyle w:val="Heading3"/>
        <w:rPr>
          <w:lang w:val="en-US"/>
        </w:rPr>
      </w:pPr>
      <w:r>
        <w:rPr>
          <w:lang w:val="en-US"/>
        </w:rPr>
        <w:t>Conference call</w:t>
      </w:r>
      <w:r w:rsidR="006B4A48" w:rsidRPr="00D03176">
        <w:rPr>
          <w:lang w:val="en-US"/>
        </w:rPr>
        <w:t xml:space="preserve"> #2 (</w:t>
      </w:r>
      <w:r>
        <w:rPr>
          <w:lang w:val="en-US"/>
        </w:rPr>
        <w:t>Sep</w:t>
      </w:r>
      <w:r w:rsidR="006B4A48" w:rsidRPr="00D03176">
        <w:rPr>
          <w:lang w:val="en-US"/>
        </w:rPr>
        <w:t>-2025)</w:t>
      </w:r>
    </w:p>
    <w:p w14:paraId="126C33F5" w14:textId="329BBF14" w:rsidR="00A52961" w:rsidRDefault="00563F01" w:rsidP="00A52961">
      <w:r>
        <w:t xml:space="preserve">According to the </w:t>
      </w:r>
      <w:r w:rsidRPr="00DC3825">
        <w:rPr>
          <w:highlight w:val="green"/>
        </w:rPr>
        <w:t>agreed pCR 6GSM-2501</w:t>
      </w:r>
      <w:r w:rsidRPr="00563F01">
        <w:rPr>
          <w:highlight w:val="green"/>
        </w:rPr>
        <w:t>07</w:t>
      </w:r>
      <w:r>
        <w:t>, the following table summarizes the identified requirements:</w:t>
      </w:r>
    </w:p>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AC6BD5" w:rsidRPr="00C46DD9" w14:paraId="397AAA40" w14:textId="77777777" w:rsidTr="00C25E3A">
        <w:trPr>
          <w:jc w:val="center"/>
        </w:trPr>
        <w:tc>
          <w:tcPr>
            <w:tcW w:w="421" w:type="dxa"/>
          </w:tcPr>
          <w:p w14:paraId="5F48A20F" w14:textId="77777777" w:rsidR="00AC6BD5" w:rsidRPr="009201AD" w:rsidRDefault="00AC6BD5" w:rsidP="00C25E3A">
            <w:pPr>
              <w:pStyle w:val="TAH"/>
            </w:pPr>
            <w:bookmarkStart w:id="2" w:name="_Hlk206406198"/>
            <w:r w:rsidRPr="009201AD">
              <w:lastRenderedPageBreak/>
              <w:t>#</w:t>
            </w:r>
          </w:p>
        </w:tc>
        <w:tc>
          <w:tcPr>
            <w:tcW w:w="2268" w:type="dxa"/>
          </w:tcPr>
          <w:p w14:paraId="007DFD7C" w14:textId="77777777" w:rsidR="00AC6BD5" w:rsidRPr="009201AD" w:rsidRDefault="00AC6BD5" w:rsidP="00C25E3A">
            <w:pPr>
              <w:pStyle w:val="TAH"/>
            </w:pPr>
            <w:r w:rsidRPr="009201AD">
              <w:t>Requirement</w:t>
            </w:r>
          </w:p>
        </w:tc>
        <w:tc>
          <w:tcPr>
            <w:tcW w:w="4399" w:type="dxa"/>
          </w:tcPr>
          <w:p w14:paraId="7C721DF7" w14:textId="77777777" w:rsidR="00AC6BD5" w:rsidRPr="009201AD" w:rsidRDefault="00AC6BD5" w:rsidP="00C25E3A">
            <w:pPr>
              <w:pStyle w:val="TAH"/>
            </w:pPr>
            <w:r w:rsidRPr="009201AD">
              <w:t>Description</w:t>
            </w:r>
          </w:p>
        </w:tc>
        <w:tc>
          <w:tcPr>
            <w:tcW w:w="1129" w:type="dxa"/>
          </w:tcPr>
          <w:p w14:paraId="40F4751B" w14:textId="77777777" w:rsidR="00AC6BD5" w:rsidRPr="009201AD" w:rsidRDefault="00AC6BD5" w:rsidP="00C25E3A">
            <w:pPr>
              <w:pStyle w:val="TAH"/>
            </w:pPr>
            <w:r w:rsidRPr="009201AD">
              <w:t>Applicable to objective 2</w:t>
            </w:r>
          </w:p>
        </w:tc>
        <w:tc>
          <w:tcPr>
            <w:tcW w:w="1139" w:type="dxa"/>
          </w:tcPr>
          <w:p w14:paraId="7D3D733B" w14:textId="77777777" w:rsidR="00AC6BD5" w:rsidRPr="009201AD" w:rsidRDefault="00AC6BD5" w:rsidP="00C25E3A">
            <w:pPr>
              <w:pStyle w:val="TAH"/>
            </w:pPr>
            <w:r w:rsidRPr="009201AD">
              <w:t>Applicable to objective 3</w:t>
            </w:r>
          </w:p>
        </w:tc>
      </w:tr>
      <w:tr w:rsidR="00AC6BD5" w:rsidRPr="00C46DD9" w14:paraId="4EBCDF61" w14:textId="77777777" w:rsidTr="00C25E3A">
        <w:trPr>
          <w:jc w:val="center"/>
        </w:trPr>
        <w:tc>
          <w:tcPr>
            <w:tcW w:w="421" w:type="dxa"/>
          </w:tcPr>
          <w:p w14:paraId="31E230FE" w14:textId="77777777" w:rsidR="00AC6BD5" w:rsidRPr="009201AD" w:rsidRDefault="00AC6BD5" w:rsidP="00C25E3A">
            <w:pPr>
              <w:pStyle w:val="TAC"/>
            </w:pPr>
            <w:r>
              <w:t>1</w:t>
            </w:r>
          </w:p>
        </w:tc>
        <w:tc>
          <w:tcPr>
            <w:tcW w:w="2268" w:type="dxa"/>
          </w:tcPr>
          <w:p w14:paraId="4D7E4EA6" w14:textId="77777777" w:rsidR="00AC6BD5" w:rsidRPr="009201AD" w:rsidRDefault="00AC6BD5" w:rsidP="00C25E3A">
            <w:pPr>
              <w:pStyle w:val="TAL"/>
            </w:pPr>
            <w:r w:rsidRPr="009201AD">
              <w:t>Global availability</w:t>
            </w:r>
          </w:p>
        </w:tc>
        <w:tc>
          <w:tcPr>
            <w:tcW w:w="4399" w:type="dxa"/>
          </w:tcPr>
          <w:p w14:paraId="019C0FFF" w14:textId="77777777" w:rsidR="00AC6BD5" w:rsidRPr="00B70A00" w:rsidRDefault="00AC6BD5" w:rsidP="00C25E3A">
            <w:pPr>
              <w:pStyle w:val="TAL"/>
              <w:rPr>
                <w:lang w:val="en-US"/>
              </w:rPr>
            </w:pPr>
            <w:r w:rsidRPr="00B70A00">
              <w:rPr>
                <w:lang w:val="en-US"/>
              </w:rPr>
              <w:t>There shall be no geographic limitations on availability and usability of tools and formats.</w:t>
            </w:r>
          </w:p>
        </w:tc>
        <w:tc>
          <w:tcPr>
            <w:tcW w:w="1129" w:type="dxa"/>
          </w:tcPr>
          <w:p w14:paraId="5B1E6D5F" w14:textId="77777777" w:rsidR="00AC6BD5" w:rsidRPr="009201AD" w:rsidRDefault="00AC6BD5" w:rsidP="00C25E3A">
            <w:pPr>
              <w:pStyle w:val="TAL"/>
            </w:pPr>
            <w:r w:rsidRPr="009201AD">
              <w:t>Yes</w:t>
            </w:r>
          </w:p>
        </w:tc>
        <w:tc>
          <w:tcPr>
            <w:tcW w:w="1139" w:type="dxa"/>
          </w:tcPr>
          <w:p w14:paraId="3956B725" w14:textId="77777777" w:rsidR="00AC6BD5" w:rsidRPr="009201AD" w:rsidRDefault="00AC6BD5" w:rsidP="00C25E3A">
            <w:pPr>
              <w:pStyle w:val="TAL"/>
            </w:pPr>
            <w:r w:rsidRPr="009201AD">
              <w:t>Yes</w:t>
            </w:r>
          </w:p>
        </w:tc>
      </w:tr>
      <w:tr w:rsidR="00AC6BD5" w:rsidRPr="00C46DD9" w14:paraId="0D64E775" w14:textId="77777777" w:rsidTr="00C25E3A">
        <w:trPr>
          <w:jc w:val="center"/>
        </w:trPr>
        <w:tc>
          <w:tcPr>
            <w:tcW w:w="421" w:type="dxa"/>
          </w:tcPr>
          <w:p w14:paraId="3ED27D61" w14:textId="77777777" w:rsidR="00AC6BD5" w:rsidRPr="009201AD" w:rsidRDefault="00AC6BD5" w:rsidP="00C25E3A">
            <w:pPr>
              <w:pStyle w:val="TAC"/>
            </w:pPr>
            <w:r>
              <w:t>2</w:t>
            </w:r>
          </w:p>
        </w:tc>
        <w:tc>
          <w:tcPr>
            <w:tcW w:w="2268" w:type="dxa"/>
          </w:tcPr>
          <w:p w14:paraId="2C20D6B8" w14:textId="77777777" w:rsidR="00AC6BD5" w:rsidRPr="009201AD" w:rsidRDefault="00AC6BD5" w:rsidP="00C25E3A">
            <w:pPr>
              <w:pStyle w:val="TAL"/>
            </w:pPr>
            <w:r w:rsidRPr="009201AD">
              <w:t>Cost and licensing</w:t>
            </w:r>
          </w:p>
        </w:tc>
        <w:tc>
          <w:tcPr>
            <w:tcW w:w="4399" w:type="dxa"/>
          </w:tcPr>
          <w:p w14:paraId="02DA1A94" w14:textId="77777777" w:rsidR="00AC6BD5" w:rsidRPr="00B70A00" w:rsidRDefault="00AC6BD5" w:rsidP="00C25E3A">
            <w:pPr>
              <w:pStyle w:val="TAL"/>
              <w:rPr>
                <w:lang w:val="en-US"/>
              </w:rPr>
            </w:pPr>
            <w:r w:rsidRPr="00B70A00">
              <w:rPr>
                <w:lang w:val="en-US"/>
              </w:rPr>
              <w:t>Tools shall be available at reasonable cost.</w:t>
            </w:r>
          </w:p>
          <w:p w14:paraId="043A490E" w14:textId="77777777" w:rsidR="00AC6BD5" w:rsidRPr="00B70A00" w:rsidRDefault="00AC6BD5" w:rsidP="00C25E3A">
            <w:pPr>
              <w:pStyle w:val="TAL"/>
              <w:rPr>
                <w:lang w:val="en-US"/>
              </w:rPr>
            </w:pPr>
          </w:p>
          <w:p w14:paraId="4B1154C9" w14:textId="77777777" w:rsidR="00AC6BD5" w:rsidRPr="00B70A00" w:rsidRDefault="00AC6BD5" w:rsidP="00C25E3A">
            <w:pPr>
              <w:pStyle w:val="TAL"/>
              <w:rPr>
                <w:lang w:val="en-US"/>
              </w:rPr>
            </w:pPr>
            <w:r w:rsidRPr="00B70A00">
              <w:rPr>
                <w:lang w:val="en-US"/>
              </w:rPr>
              <w:t>Ideally, the use of open source and free tools (under reasonable licensing terms) should be prioritized, if possible.</w:t>
            </w:r>
          </w:p>
        </w:tc>
        <w:tc>
          <w:tcPr>
            <w:tcW w:w="1129" w:type="dxa"/>
          </w:tcPr>
          <w:p w14:paraId="72EE846A" w14:textId="77777777" w:rsidR="00AC6BD5" w:rsidRPr="009201AD" w:rsidRDefault="00AC6BD5" w:rsidP="00C25E3A">
            <w:pPr>
              <w:pStyle w:val="TAL"/>
            </w:pPr>
            <w:r w:rsidRPr="009201AD">
              <w:t>Yes</w:t>
            </w:r>
          </w:p>
        </w:tc>
        <w:tc>
          <w:tcPr>
            <w:tcW w:w="1139" w:type="dxa"/>
          </w:tcPr>
          <w:p w14:paraId="435ACC85" w14:textId="77777777" w:rsidR="00AC6BD5" w:rsidRPr="009201AD" w:rsidRDefault="00AC6BD5" w:rsidP="00C25E3A">
            <w:pPr>
              <w:pStyle w:val="TAL"/>
            </w:pPr>
            <w:r w:rsidRPr="009201AD">
              <w:t>Yes</w:t>
            </w:r>
          </w:p>
        </w:tc>
      </w:tr>
      <w:tr w:rsidR="00AC6BD5" w:rsidRPr="00C46DD9" w14:paraId="07B32728" w14:textId="77777777" w:rsidTr="00C25E3A">
        <w:trPr>
          <w:jc w:val="center"/>
        </w:trPr>
        <w:tc>
          <w:tcPr>
            <w:tcW w:w="421" w:type="dxa"/>
          </w:tcPr>
          <w:p w14:paraId="73101E83" w14:textId="77777777" w:rsidR="00AC6BD5" w:rsidRPr="009201AD" w:rsidRDefault="00AC6BD5" w:rsidP="00C25E3A">
            <w:pPr>
              <w:pStyle w:val="TAC"/>
            </w:pPr>
            <w:r>
              <w:t>3</w:t>
            </w:r>
          </w:p>
        </w:tc>
        <w:tc>
          <w:tcPr>
            <w:tcW w:w="2268" w:type="dxa"/>
          </w:tcPr>
          <w:p w14:paraId="4C6F6B78" w14:textId="77777777" w:rsidR="00AC6BD5" w:rsidRPr="009201AD" w:rsidRDefault="00AC6BD5" w:rsidP="00C25E3A">
            <w:pPr>
              <w:pStyle w:val="TAL"/>
              <w:rPr>
                <w:bCs/>
              </w:rPr>
            </w:pPr>
            <w:r w:rsidRPr="009201AD">
              <w:rPr>
                <w:bCs/>
              </w:rPr>
              <w:t>Security and Availability</w:t>
            </w:r>
          </w:p>
        </w:tc>
        <w:tc>
          <w:tcPr>
            <w:tcW w:w="4399" w:type="dxa"/>
          </w:tcPr>
          <w:p w14:paraId="697AB960" w14:textId="77777777" w:rsidR="00AC6BD5" w:rsidRPr="00B70A00" w:rsidRDefault="00AC6BD5" w:rsidP="00C25E3A">
            <w:pPr>
              <w:pStyle w:val="TAL"/>
              <w:rPr>
                <w:bCs/>
                <w:lang w:val="en-US"/>
              </w:rPr>
            </w:pPr>
            <w:r w:rsidRPr="00B70A00">
              <w:rPr>
                <w:bCs/>
                <w:lang w:val="en-US"/>
              </w:rPr>
              <w:t>Tools shall be secure i.e. robust to manipulation of source code and shall be systematically available (i.e. usable) to avoid 3GPP coming to a halt.</w:t>
            </w:r>
          </w:p>
        </w:tc>
        <w:tc>
          <w:tcPr>
            <w:tcW w:w="1129" w:type="dxa"/>
          </w:tcPr>
          <w:p w14:paraId="24268F76" w14:textId="77777777" w:rsidR="00AC6BD5" w:rsidRPr="009201AD" w:rsidRDefault="00AC6BD5" w:rsidP="00C25E3A">
            <w:pPr>
              <w:pStyle w:val="TAL"/>
              <w:rPr>
                <w:bCs/>
              </w:rPr>
            </w:pPr>
            <w:r w:rsidRPr="009201AD">
              <w:rPr>
                <w:bCs/>
              </w:rPr>
              <w:t>Yes</w:t>
            </w:r>
          </w:p>
        </w:tc>
        <w:tc>
          <w:tcPr>
            <w:tcW w:w="1139" w:type="dxa"/>
          </w:tcPr>
          <w:p w14:paraId="765A77CF" w14:textId="77777777" w:rsidR="00AC6BD5" w:rsidRPr="009201AD" w:rsidRDefault="00AC6BD5" w:rsidP="00C25E3A">
            <w:pPr>
              <w:pStyle w:val="TAL"/>
              <w:rPr>
                <w:bCs/>
              </w:rPr>
            </w:pPr>
            <w:r w:rsidRPr="009201AD">
              <w:rPr>
                <w:bCs/>
              </w:rPr>
              <w:t>Yes</w:t>
            </w:r>
          </w:p>
        </w:tc>
      </w:tr>
      <w:tr w:rsidR="00AC6BD5" w:rsidRPr="00C46DD9" w14:paraId="7C262B65" w14:textId="77777777" w:rsidTr="00C25E3A">
        <w:trPr>
          <w:jc w:val="center"/>
        </w:trPr>
        <w:tc>
          <w:tcPr>
            <w:tcW w:w="421" w:type="dxa"/>
          </w:tcPr>
          <w:p w14:paraId="7EF1CCD2" w14:textId="77777777" w:rsidR="00AC6BD5" w:rsidRPr="009201AD" w:rsidRDefault="00AC6BD5" w:rsidP="00C25E3A">
            <w:pPr>
              <w:pStyle w:val="TAC"/>
            </w:pPr>
            <w:r>
              <w:t>4</w:t>
            </w:r>
          </w:p>
        </w:tc>
        <w:tc>
          <w:tcPr>
            <w:tcW w:w="2268" w:type="dxa"/>
          </w:tcPr>
          <w:p w14:paraId="1D4B8356" w14:textId="77777777" w:rsidR="00AC6BD5" w:rsidRPr="009201AD" w:rsidRDefault="00AC6BD5" w:rsidP="00C25E3A">
            <w:pPr>
              <w:pStyle w:val="TAL"/>
            </w:pPr>
            <w:r w:rsidRPr="009201AD">
              <w:t>Cross platform</w:t>
            </w:r>
          </w:p>
        </w:tc>
        <w:tc>
          <w:tcPr>
            <w:tcW w:w="4399" w:type="dxa"/>
          </w:tcPr>
          <w:p w14:paraId="74FA3535" w14:textId="77777777" w:rsidR="00AC6BD5" w:rsidRPr="00B70A00" w:rsidRDefault="00AC6BD5" w:rsidP="00C25E3A">
            <w:pPr>
              <w:pStyle w:val="TAL"/>
              <w:rPr>
                <w:lang w:val="en-US"/>
              </w:rPr>
            </w:pPr>
            <w:r w:rsidRPr="00B70A00">
              <w:rPr>
                <w:lang w:val="en-US"/>
              </w:rPr>
              <w:t>It shall be possible to view and edit the specifications, including figures, on all major computer platforms (not necessarily including mobile platforms).</w:t>
            </w:r>
          </w:p>
          <w:p w14:paraId="3DD83095" w14:textId="77777777" w:rsidR="00AC6BD5" w:rsidRPr="00B70A00" w:rsidRDefault="00AC6BD5" w:rsidP="00C25E3A">
            <w:pPr>
              <w:pStyle w:val="TAL"/>
              <w:rPr>
                <w:b/>
                <w:bCs/>
                <w:lang w:val="en-US"/>
              </w:rPr>
            </w:pPr>
          </w:p>
          <w:p w14:paraId="29CCA78F" w14:textId="77777777" w:rsidR="00AC6BD5" w:rsidRPr="00B70A00" w:rsidRDefault="00AC6BD5" w:rsidP="00C25E3A">
            <w:pPr>
              <w:pStyle w:val="TAL"/>
              <w:rPr>
                <w:lang w:val="en-US"/>
              </w:rPr>
            </w:pPr>
            <w:r w:rsidRPr="00B70A00">
              <w:rPr>
                <w:bCs/>
                <w:lang w:val="en-US"/>
              </w:rPr>
              <w:t>Ideally, online variants of these tools should be available (a.k.a. web-GUIs ).</w:t>
            </w:r>
          </w:p>
        </w:tc>
        <w:tc>
          <w:tcPr>
            <w:tcW w:w="1129" w:type="dxa"/>
          </w:tcPr>
          <w:p w14:paraId="2B44F437" w14:textId="77777777" w:rsidR="00AC6BD5" w:rsidRPr="009201AD" w:rsidRDefault="00AC6BD5" w:rsidP="00C25E3A">
            <w:pPr>
              <w:pStyle w:val="TAL"/>
            </w:pPr>
            <w:r w:rsidRPr="009201AD">
              <w:t>Yes</w:t>
            </w:r>
          </w:p>
        </w:tc>
        <w:tc>
          <w:tcPr>
            <w:tcW w:w="1139" w:type="dxa"/>
          </w:tcPr>
          <w:p w14:paraId="0F599E9A" w14:textId="77777777" w:rsidR="00AC6BD5" w:rsidRPr="009201AD" w:rsidRDefault="00AC6BD5" w:rsidP="00C25E3A">
            <w:pPr>
              <w:pStyle w:val="TAL"/>
            </w:pPr>
            <w:r w:rsidRPr="009201AD">
              <w:t>Yes</w:t>
            </w:r>
          </w:p>
        </w:tc>
      </w:tr>
      <w:tr w:rsidR="00AC6BD5" w:rsidRPr="00C46DD9" w14:paraId="0501CAFF" w14:textId="77777777" w:rsidTr="00C25E3A">
        <w:trPr>
          <w:jc w:val="center"/>
        </w:trPr>
        <w:tc>
          <w:tcPr>
            <w:tcW w:w="421" w:type="dxa"/>
          </w:tcPr>
          <w:p w14:paraId="5F5BBD65" w14:textId="77777777" w:rsidR="00AC6BD5" w:rsidRPr="009201AD" w:rsidRDefault="00AC6BD5" w:rsidP="00C25E3A">
            <w:pPr>
              <w:pStyle w:val="TAC"/>
            </w:pPr>
            <w:r>
              <w:t>5</w:t>
            </w:r>
          </w:p>
        </w:tc>
        <w:tc>
          <w:tcPr>
            <w:tcW w:w="2268" w:type="dxa"/>
          </w:tcPr>
          <w:p w14:paraId="5D7DC7B2" w14:textId="77777777" w:rsidR="00AC6BD5" w:rsidRPr="009201AD" w:rsidRDefault="00AC6BD5" w:rsidP="00C25E3A">
            <w:pPr>
              <w:pStyle w:val="TAL"/>
            </w:pPr>
            <w:r w:rsidRPr="009201AD">
              <w:t>Simplicity and learning curve</w:t>
            </w:r>
          </w:p>
        </w:tc>
        <w:tc>
          <w:tcPr>
            <w:tcW w:w="4399" w:type="dxa"/>
          </w:tcPr>
          <w:p w14:paraId="3D62E91B" w14:textId="77777777" w:rsidR="00AC6BD5" w:rsidRPr="00B70A00" w:rsidRDefault="00AC6BD5" w:rsidP="00C25E3A">
            <w:pPr>
              <w:pStyle w:val="TAL"/>
              <w:rPr>
                <w:lang w:val="en-US"/>
              </w:rPr>
            </w:pPr>
            <w:r w:rsidRPr="00B70A00">
              <w:rPr>
                <w:lang w:val="en-US"/>
              </w:rPr>
              <w:t xml:space="preserve">Tools shall be reasonably easy to use and should not cause significant change of the existing working procedures and/or drafting rules. </w:t>
            </w:r>
          </w:p>
        </w:tc>
        <w:tc>
          <w:tcPr>
            <w:tcW w:w="1129" w:type="dxa"/>
          </w:tcPr>
          <w:p w14:paraId="16958ACD" w14:textId="77777777" w:rsidR="00AC6BD5" w:rsidRPr="009201AD" w:rsidRDefault="00AC6BD5" w:rsidP="00C25E3A">
            <w:pPr>
              <w:pStyle w:val="TAL"/>
            </w:pPr>
            <w:r w:rsidRPr="009201AD">
              <w:t>Yes</w:t>
            </w:r>
          </w:p>
        </w:tc>
        <w:tc>
          <w:tcPr>
            <w:tcW w:w="1139" w:type="dxa"/>
          </w:tcPr>
          <w:p w14:paraId="01FA93B9" w14:textId="77777777" w:rsidR="00AC6BD5" w:rsidRPr="009201AD" w:rsidRDefault="00AC6BD5" w:rsidP="00C25E3A">
            <w:pPr>
              <w:pStyle w:val="TAL"/>
            </w:pPr>
            <w:r w:rsidRPr="009201AD">
              <w:t>Yes</w:t>
            </w:r>
          </w:p>
        </w:tc>
      </w:tr>
      <w:tr w:rsidR="00AC6BD5" w:rsidRPr="00C46DD9" w14:paraId="3221B6FD" w14:textId="77777777" w:rsidTr="00C25E3A">
        <w:trPr>
          <w:jc w:val="center"/>
        </w:trPr>
        <w:tc>
          <w:tcPr>
            <w:tcW w:w="421" w:type="dxa"/>
          </w:tcPr>
          <w:p w14:paraId="30D54140" w14:textId="77777777" w:rsidR="00AC6BD5" w:rsidRPr="009201AD" w:rsidRDefault="00AC6BD5" w:rsidP="00C25E3A">
            <w:pPr>
              <w:pStyle w:val="TAC"/>
            </w:pPr>
            <w:r>
              <w:t>6</w:t>
            </w:r>
          </w:p>
        </w:tc>
        <w:tc>
          <w:tcPr>
            <w:tcW w:w="2268" w:type="dxa"/>
          </w:tcPr>
          <w:p w14:paraId="00350FF5" w14:textId="77777777" w:rsidR="00AC6BD5" w:rsidRPr="00B70A00" w:rsidRDefault="00AC6BD5" w:rsidP="00C25E3A">
            <w:pPr>
              <w:pStyle w:val="TAL"/>
              <w:rPr>
                <w:lang w:val="en-US"/>
              </w:rPr>
            </w:pPr>
            <w:r w:rsidRPr="00B70A00">
              <w:rPr>
                <w:lang w:val="en-US"/>
              </w:rPr>
              <w:t>Limited number of tools and formats.</w:t>
            </w:r>
          </w:p>
        </w:tc>
        <w:tc>
          <w:tcPr>
            <w:tcW w:w="4399" w:type="dxa"/>
          </w:tcPr>
          <w:p w14:paraId="0EB1DAD3" w14:textId="77777777" w:rsidR="00AC6BD5" w:rsidRPr="00B70A00" w:rsidRDefault="00AC6BD5" w:rsidP="00C25E3A">
            <w:pPr>
              <w:pStyle w:val="TAL"/>
              <w:rPr>
                <w:lang w:val="en-US"/>
              </w:rPr>
            </w:pPr>
            <w:r w:rsidRPr="00B70A00">
              <w:rPr>
                <w:lang w:val="en-US"/>
              </w:rPr>
              <w:t>Specifications shall only require a limited number of approved formats and recommended tools.</w:t>
            </w:r>
          </w:p>
        </w:tc>
        <w:tc>
          <w:tcPr>
            <w:tcW w:w="1129" w:type="dxa"/>
          </w:tcPr>
          <w:p w14:paraId="58247DF2" w14:textId="77777777" w:rsidR="00AC6BD5" w:rsidRPr="009201AD" w:rsidRDefault="00AC6BD5" w:rsidP="00C25E3A">
            <w:pPr>
              <w:pStyle w:val="TAL"/>
            </w:pPr>
            <w:r w:rsidRPr="009201AD">
              <w:t>Yes</w:t>
            </w:r>
          </w:p>
        </w:tc>
        <w:tc>
          <w:tcPr>
            <w:tcW w:w="1139" w:type="dxa"/>
          </w:tcPr>
          <w:p w14:paraId="0B00A0B3" w14:textId="77777777" w:rsidR="00AC6BD5" w:rsidRPr="009201AD" w:rsidRDefault="00AC6BD5" w:rsidP="00C25E3A">
            <w:pPr>
              <w:pStyle w:val="TAL"/>
            </w:pPr>
            <w:r w:rsidRPr="009201AD">
              <w:t>Yes</w:t>
            </w:r>
          </w:p>
        </w:tc>
      </w:tr>
      <w:tr w:rsidR="00AC6BD5" w:rsidRPr="00C46DD9" w14:paraId="4412FFD0" w14:textId="77777777" w:rsidTr="00C25E3A">
        <w:trPr>
          <w:jc w:val="center"/>
        </w:trPr>
        <w:tc>
          <w:tcPr>
            <w:tcW w:w="421" w:type="dxa"/>
          </w:tcPr>
          <w:p w14:paraId="5275D815" w14:textId="77777777" w:rsidR="00AC6BD5" w:rsidRPr="009201AD" w:rsidRDefault="00AC6BD5" w:rsidP="00C25E3A">
            <w:pPr>
              <w:pStyle w:val="TAC"/>
            </w:pPr>
            <w:r>
              <w:t>7</w:t>
            </w:r>
          </w:p>
        </w:tc>
        <w:tc>
          <w:tcPr>
            <w:tcW w:w="2268" w:type="dxa"/>
          </w:tcPr>
          <w:p w14:paraId="0DEF851C" w14:textId="77777777" w:rsidR="00AC6BD5" w:rsidRPr="009201AD" w:rsidRDefault="00AC6BD5" w:rsidP="00C25E3A">
            <w:pPr>
              <w:pStyle w:val="TAL"/>
            </w:pPr>
            <w:r w:rsidRPr="009201AD">
              <w:t>One reference</w:t>
            </w:r>
          </w:p>
        </w:tc>
        <w:tc>
          <w:tcPr>
            <w:tcW w:w="4399" w:type="dxa"/>
          </w:tcPr>
          <w:p w14:paraId="38D230BB" w14:textId="77777777" w:rsidR="00AC6BD5" w:rsidRPr="00B70A00" w:rsidRDefault="00AC6BD5" w:rsidP="00C25E3A">
            <w:pPr>
              <w:pStyle w:val="TAL"/>
              <w:rPr>
                <w:lang w:val="en-US"/>
              </w:rPr>
            </w:pPr>
            <w:r w:rsidRPr="00B70A00">
              <w:rPr>
                <w:lang w:val="en-US"/>
              </w:rPr>
              <w:t>It should be possible to produce representations of the specifications in various formats suitable for different situations.</w:t>
            </w:r>
          </w:p>
          <w:p w14:paraId="72A43A31" w14:textId="77777777" w:rsidR="00AC6BD5" w:rsidRPr="00B70A00" w:rsidRDefault="00AC6BD5" w:rsidP="00C25E3A">
            <w:pPr>
              <w:pStyle w:val="TAL"/>
              <w:rPr>
                <w:lang w:val="en-US"/>
              </w:rPr>
            </w:pPr>
            <w:r w:rsidRPr="00B70A00">
              <w:rPr>
                <w:lang w:val="en-US"/>
              </w:rPr>
              <w:t>However, at the same time there shall be only one reference. The representation (i.e. reference output) should have consistent appearance to specifications of past generations.</w:t>
            </w:r>
          </w:p>
        </w:tc>
        <w:tc>
          <w:tcPr>
            <w:tcW w:w="1129" w:type="dxa"/>
          </w:tcPr>
          <w:p w14:paraId="215955D9" w14:textId="77777777" w:rsidR="00AC6BD5" w:rsidRPr="009201AD" w:rsidRDefault="00AC6BD5" w:rsidP="00C25E3A">
            <w:pPr>
              <w:pStyle w:val="TAL"/>
            </w:pPr>
            <w:r w:rsidRPr="009201AD">
              <w:t>Yes</w:t>
            </w:r>
          </w:p>
        </w:tc>
        <w:tc>
          <w:tcPr>
            <w:tcW w:w="1139" w:type="dxa"/>
          </w:tcPr>
          <w:p w14:paraId="7B3F3CF8" w14:textId="77777777" w:rsidR="00AC6BD5" w:rsidRPr="009201AD" w:rsidRDefault="00AC6BD5" w:rsidP="00C25E3A">
            <w:pPr>
              <w:pStyle w:val="TAL"/>
            </w:pPr>
            <w:r w:rsidRPr="009201AD">
              <w:t>Yes</w:t>
            </w:r>
          </w:p>
        </w:tc>
      </w:tr>
      <w:tr w:rsidR="00AC6BD5" w:rsidRPr="00C46DD9" w14:paraId="1A1DD526" w14:textId="77777777" w:rsidTr="00C25E3A">
        <w:trPr>
          <w:jc w:val="center"/>
        </w:trPr>
        <w:tc>
          <w:tcPr>
            <w:tcW w:w="421" w:type="dxa"/>
          </w:tcPr>
          <w:p w14:paraId="27ECA302" w14:textId="77777777" w:rsidR="00AC6BD5" w:rsidRPr="000A59DA" w:rsidRDefault="00AC6BD5" w:rsidP="00C25E3A">
            <w:pPr>
              <w:pStyle w:val="TAC"/>
            </w:pPr>
            <w:r w:rsidRPr="000A59DA">
              <w:t>8</w:t>
            </w:r>
          </w:p>
        </w:tc>
        <w:tc>
          <w:tcPr>
            <w:tcW w:w="2268" w:type="dxa"/>
          </w:tcPr>
          <w:p w14:paraId="3C365267" w14:textId="77777777" w:rsidR="00AC6BD5" w:rsidRPr="00B70A00" w:rsidRDefault="00AC6BD5" w:rsidP="00C25E3A">
            <w:pPr>
              <w:pStyle w:val="TAL"/>
              <w:rPr>
                <w:lang w:val="en-US"/>
              </w:rPr>
            </w:pPr>
            <w:r w:rsidRPr="00B70A00">
              <w:rPr>
                <w:lang w:val="en-US"/>
              </w:rPr>
              <w:t>Fast opening, navigating and editing</w:t>
            </w:r>
          </w:p>
        </w:tc>
        <w:tc>
          <w:tcPr>
            <w:tcW w:w="4399" w:type="dxa"/>
          </w:tcPr>
          <w:p w14:paraId="0B04089F" w14:textId="77777777" w:rsidR="00AC6BD5" w:rsidRPr="00B70A00" w:rsidRDefault="00AC6BD5" w:rsidP="00C25E3A">
            <w:pPr>
              <w:pStyle w:val="TAL"/>
              <w:rPr>
                <w:lang w:val="en-US"/>
              </w:rPr>
            </w:pPr>
            <w:r w:rsidRPr="00B70A00">
              <w:rPr>
                <w:lang w:val="en-US"/>
              </w:rPr>
              <w:t xml:space="preserve">Specifications shall be fast (no longer than 30 seconds on a reasonably modern computer even for large and complex specifications) to open. </w:t>
            </w:r>
          </w:p>
          <w:p w14:paraId="34CB6F04" w14:textId="77777777" w:rsidR="00AC6BD5" w:rsidRPr="00B70A00" w:rsidRDefault="00AC6BD5" w:rsidP="00C25E3A">
            <w:pPr>
              <w:pStyle w:val="TAL"/>
              <w:rPr>
                <w:lang w:val="en-US"/>
              </w:rPr>
            </w:pPr>
          </w:p>
          <w:p w14:paraId="7B6EA937" w14:textId="77777777" w:rsidR="00AC6BD5" w:rsidRPr="00B70A00" w:rsidRDefault="00AC6BD5" w:rsidP="00C25E3A">
            <w:pPr>
              <w:pStyle w:val="TAL"/>
              <w:rPr>
                <w:lang w:val="en-US"/>
              </w:rPr>
            </w:pPr>
            <w:r w:rsidRPr="00B70A00">
              <w:rPr>
                <w:lang w:val="en-US"/>
              </w:rPr>
              <w:t xml:space="preserve">Furthermore, there shall be no noticeable lag when searching, navigating or editing the specifications. </w:t>
            </w:r>
          </w:p>
          <w:p w14:paraId="5F5EAF18" w14:textId="77777777" w:rsidR="00AC6BD5" w:rsidRPr="00B70A00" w:rsidRDefault="00AC6BD5" w:rsidP="00C25E3A">
            <w:pPr>
              <w:pStyle w:val="TAL"/>
              <w:rPr>
                <w:lang w:val="en-US"/>
              </w:rPr>
            </w:pPr>
          </w:p>
          <w:p w14:paraId="4E701F55" w14:textId="77777777" w:rsidR="00AC6BD5" w:rsidRPr="00B70A00" w:rsidRDefault="00AC6BD5" w:rsidP="00C25E3A">
            <w:pPr>
              <w:pStyle w:val="TAL"/>
              <w:rPr>
                <w:lang w:val="en-US"/>
              </w:rPr>
            </w:pPr>
            <w:r w:rsidRPr="00B70A00">
              <w:rPr>
                <w:lang w:val="en-US"/>
              </w:rPr>
              <w:t xml:space="preserve">The tool shall be stable (no crashes) and shall not require splitting large documents into multiple files. </w:t>
            </w:r>
          </w:p>
        </w:tc>
        <w:tc>
          <w:tcPr>
            <w:tcW w:w="1129" w:type="dxa"/>
          </w:tcPr>
          <w:p w14:paraId="3E6EE422" w14:textId="77777777" w:rsidR="00AC6BD5" w:rsidRPr="009201AD" w:rsidRDefault="00AC6BD5" w:rsidP="00C25E3A">
            <w:pPr>
              <w:pStyle w:val="TAL"/>
            </w:pPr>
            <w:r w:rsidRPr="009201AD">
              <w:t>Yes</w:t>
            </w:r>
          </w:p>
        </w:tc>
        <w:tc>
          <w:tcPr>
            <w:tcW w:w="1139" w:type="dxa"/>
          </w:tcPr>
          <w:p w14:paraId="3F32C78A" w14:textId="77777777" w:rsidR="00AC6BD5" w:rsidRPr="009201AD" w:rsidRDefault="00AC6BD5" w:rsidP="00C25E3A">
            <w:pPr>
              <w:pStyle w:val="TAL"/>
            </w:pPr>
            <w:r w:rsidRPr="009201AD">
              <w:t>Yes</w:t>
            </w:r>
          </w:p>
        </w:tc>
      </w:tr>
      <w:tr w:rsidR="00AC6BD5" w:rsidRPr="00C46DD9" w14:paraId="46E5933C" w14:textId="77777777" w:rsidTr="00C25E3A">
        <w:trPr>
          <w:jc w:val="center"/>
        </w:trPr>
        <w:tc>
          <w:tcPr>
            <w:tcW w:w="421" w:type="dxa"/>
          </w:tcPr>
          <w:p w14:paraId="0586C862" w14:textId="77777777" w:rsidR="00AC6BD5" w:rsidRPr="000A59DA" w:rsidRDefault="00AC6BD5" w:rsidP="00C25E3A">
            <w:pPr>
              <w:pStyle w:val="TAC"/>
            </w:pPr>
            <w:r w:rsidRPr="000A59DA">
              <w:lastRenderedPageBreak/>
              <w:t>9</w:t>
            </w:r>
          </w:p>
        </w:tc>
        <w:tc>
          <w:tcPr>
            <w:tcW w:w="2268" w:type="dxa"/>
          </w:tcPr>
          <w:p w14:paraId="1EC20636" w14:textId="77777777" w:rsidR="00AC6BD5" w:rsidRPr="009201AD" w:rsidRDefault="00AC6BD5" w:rsidP="00C25E3A">
            <w:pPr>
              <w:pStyle w:val="TAL"/>
            </w:pPr>
            <w:r w:rsidRPr="009201AD">
              <w:t>CR implementation</w:t>
            </w:r>
          </w:p>
        </w:tc>
        <w:tc>
          <w:tcPr>
            <w:tcW w:w="4399" w:type="dxa"/>
          </w:tcPr>
          <w:p w14:paraId="1474F859" w14:textId="77777777" w:rsidR="00AC6BD5" w:rsidRPr="00B70A00" w:rsidRDefault="00AC6BD5" w:rsidP="00C25E3A">
            <w:pPr>
              <w:pStyle w:val="TAL"/>
              <w:rPr>
                <w:lang w:val="en-US"/>
              </w:rPr>
            </w:pPr>
            <w:r w:rsidRPr="00B70A00">
              <w:rPr>
                <w:lang w:val="en-US"/>
              </w:rPr>
              <w:t>It shall be possible to quickly and easily (ideally automatically) implement a CR. This applies to both MCC and delegates (e.g. CR/TR rapporteurs).</w:t>
            </w:r>
          </w:p>
          <w:p w14:paraId="666820AF" w14:textId="77777777" w:rsidR="00AC6BD5" w:rsidRPr="00B70A00" w:rsidRDefault="00AC6BD5" w:rsidP="00C25E3A">
            <w:pPr>
              <w:pStyle w:val="TAL"/>
              <w:rPr>
                <w:lang w:val="en-US"/>
              </w:rPr>
            </w:pPr>
          </w:p>
          <w:p w14:paraId="43BAB5D0" w14:textId="77777777" w:rsidR="00AC6BD5" w:rsidRPr="00B70A00" w:rsidRDefault="00AC6BD5" w:rsidP="00C25E3A">
            <w:pPr>
              <w:pStyle w:val="TAL"/>
              <w:rPr>
                <w:lang w:val="en-US"/>
              </w:rPr>
            </w:pPr>
            <w:r w:rsidRPr="00B70A00">
              <w:rPr>
                <w:lang w:val="en-US"/>
              </w:rPr>
              <w:t>Furthermore, it should be possible to automatically detect CR conflicts (e.g. detect if multiple CRs propose changes to text in the same clauses, or the same text, or if a definition is changed for a term that is used in other CRs, etc).</w:t>
            </w:r>
          </w:p>
        </w:tc>
        <w:tc>
          <w:tcPr>
            <w:tcW w:w="1129" w:type="dxa"/>
          </w:tcPr>
          <w:p w14:paraId="6CDDB70A" w14:textId="77777777" w:rsidR="00AC6BD5" w:rsidRPr="009201AD" w:rsidRDefault="00AC6BD5" w:rsidP="00C25E3A">
            <w:pPr>
              <w:pStyle w:val="TAL"/>
            </w:pPr>
            <w:r w:rsidRPr="009201AD">
              <w:t>Yes</w:t>
            </w:r>
          </w:p>
        </w:tc>
        <w:tc>
          <w:tcPr>
            <w:tcW w:w="1139" w:type="dxa"/>
          </w:tcPr>
          <w:p w14:paraId="10C3E99B" w14:textId="77777777" w:rsidR="00AC6BD5" w:rsidRPr="009201AD" w:rsidRDefault="00AC6BD5" w:rsidP="00C25E3A">
            <w:pPr>
              <w:pStyle w:val="TAL"/>
            </w:pPr>
            <w:r w:rsidRPr="009201AD">
              <w:t>Yes</w:t>
            </w:r>
          </w:p>
        </w:tc>
      </w:tr>
      <w:tr w:rsidR="00AC6BD5" w:rsidRPr="00C46DD9" w14:paraId="71BA529A" w14:textId="77777777" w:rsidTr="00C25E3A">
        <w:trPr>
          <w:jc w:val="center"/>
        </w:trPr>
        <w:tc>
          <w:tcPr>
            <w:tcW w:w="421" w:type="dxa"/>
          </w:tcPr>
          <w:p w14:paraId="704E39EA" w14:textId="77777777" w:rsidR="00AC6BD5" w:rsidRPr="000A59DA" w:rsidRDefault="00AC6BD5" w:rsidP="00C25E3A">
            <w:pPr>
              <w:pStyle w:val="TAC"/>
            </w:pPr>
            <w:r w:rsidRPr="000A59DA">
              <w:t>10</w:t>
            </w:r>
          </w:p>
        </w:tc>
        <w:tc>
          <w:tcPr>
            <w:tcW w:w="2268" w:type="dxa"/>
          </w:tcPr>
          <w:p w14:paraId="0410AD0A" w14:textId="77777777" w:rsidR="00AC6BD5" w:rsidRPr="009201AD" w:rsidRDefault="00AC6BD5" w:rsidP="00C25E3A">
            <w:pPr>
              <w:pStyle w:val="TAL"/>
            </w:pPr>
            <w:r w:rsidRPr="009201AD">
              <w:t>CR Traceability</w:t>
            </w:r>
          </w:p>
        </w:tc>
        <w:tc>
          <w:tcPr>
            <w:tcW w:w="4399" w:type="dxa"/>
          </w:tcPr>
          <w:p w14:paraId="0ECB02D2" w14:textId="77777777" w:rsidR="00AC6BD5" w:rsidRPr="00B70A00" w:rsidRDefault="00AC6BD5" w:rsidP="00C25E3A">
            <w:pPr>
              <w:pStyle w:val="TAL"/>
              <w:rPr>
                <w:lang w:val="en-US"/>
              </w:rPr>
            </w:pPr>
            <w:r w:rsidRPr="00B70A00">
              <w:rPr>
                <w:lang w:val="en-US"/>
              </w:rPr>
              <w:t xml:space="preserve">Specifications format and tools shall support an easy way for implementors to track introduction of a new feature and corrections to the existing ones. </w:t>
            </w:r>
          </w:p>
          <w:p w14:paraId="1D37EFE2" w14:textId="77777777" w:rsidR="00AC6BD5" w:rsidRPr="00B70A00" w:rsidRDefault="00AC6BD5" w:rsidP="00C25E3A">
            <w:pPr>
              <w:pStyle w:val="TAL"/>
              <w:rPr>
                <w:lang w:val="en-US"/>
              </w:rPr>
            </w:pPr>
          </w:p>
          <w:p w14:paraId="05FA706B" w14:textId="77777777" w:rsidR="00AC6BD5" w:rsidRPr="00B70A00" w:rsidRDefault="00AC6BD5" w:rsidP="00C25E3A">
            <w:pPr>
              <w:pStyle w:val="TAL"/>
              <w:rPr>
                <w:lang w:val="en-US"/>
              </w:rPr>
            </w:pPr>
            <w:r w:rsidRPr="00B70A00">
              <w:rPr>
                <w:lang w:val="en-US"/>
              </w:rPr>
              <w:t>Tools used for handling CRs (submission, revisions, agreement, rejection, etc) should allow that all decisions be traceable along with the reasons for decision.</w:t>
            </w:r>
          </w:p>
        </w:tc>
        <w:tc>
          <w:tcPr>
            <w:tcW w:w="1129" w:type="dxa"/>
          </w:tcPr>
          <w:p w14:paraId="73B77F00" w14:textId="77777777" w:rsidR="00AC6BD5" w:rsidRPr="009201AD" w:rsidRDefault="00AC6BD5" w:rsidP="00C25E3A">
            <w:pPr>
              <w:pStyle w:val="TAL"/>
            </w:pPr>
            <w:r w:rsidRPr="009201AD">
              <w:t>Yes</w:t>
            </w:r>
          </w:p>
        </w:tc>
        <w:tc>
          <w:tcPr>
            <w:tcW w:w="1139" w:type="dxa"/>
          </w:tcPr>
          <w:p w14:paraId="619023CD" w14:textId="77777777" w:rsidR="00AC6BD5" w:rsidRPr="009201AD" w:rsidRDefault="00AC6BD5" w:rsidP="00C25E3A">
            <w:pPr>
              <w:pStyle w:val="TAL"/>
            </w:pPr>
            <w:r w:rsidRPr="009201AD">
              <w:t>Yes</w:t>
            </w:r>
          </w:p>
        </w:tc>
      </w:tr>
      <w:tr w:rsidR="00AC6BD5" w:rsidRPr="00C46DD9" w14:paraId="12072EFB" w14:textId="77777777" w:rsidTr="00C25E3A">
        <w:trPr>
          <w:jc w:val="center"/>
        </w:trPr>
        <w:tc>
          <w:tcPr>
            <w:tcW w:w="421" w:type="dxa"/>
          </w:tcPr>
          <w:p w14:paraId="13FFC3B3" w14:textId="77777777" w:rsidR="00AC6BD5" w:rsidRPr="000A59DA" w:rsidRDefault="00AC6BD5" w:rsidP="00C25E3A">
            <w:pPr>
              <w:pStyle w:val="TAC"/>
            </w:pPr>
            <w:r w:rsidRPr="000A59DA">
              <w:t>11</w:t>
            </w:r>
          </w:p>
        </w:tc>
        <w:tc>
          <w:tcPr>
            <w:tcW w:w="2268" w:type="dxa"/>
          </w:tcPr>
          <w:p w14:paraId="56037747" w14:textId="77777777" w:rsidR="00AC6BD5" w:rsidRPr="009201AD" w:rsidRDefault="00AC6BD5" w:rsidP="00C25E3A">
            <w:pPr>
              <w:pStyle w:val="TAL"/>
            </w:pPr>
            <w:r w:rsidRPr="009201AD">
              <w:t>Feature Traceability</w:t>
            </w:r>
          </w:p>
        </w:tc>
        <w:tc>
          <w:tcPr>
            <w:tcW w:w="4399" w:type="dxa"/>
          </w:tcPr>
          <w:p w14:paraId="5E03C30C" w14:textId="77777777" w:rsidR="00AC6BD5" w:rsidRPr="00B70A00" w:rsidRDefault="00AC6BD5" w:rsidP="00C25E3A">
            <w:pPr>
              <w:pStyle w:val="TAL"/>
              <w:rPr>
                <w:lang w:val="en-US"/>
              </w:rPr>
            </w:pPr>
            <w:r w:rsidRPr="00B70A00">
              <w:rPr>
                <w:lang w:val="en-US"/>
              </w:rPr>
              <w:t>The tools shall allow to document features and capabilities in a format that can be automatically parsed.</w:t>
            </w:r>
          </w:p>
          <w:p w14:paraId="515E7E8C" w14:textId="77777777" w:rsidR="00AC6BD5" w:rsidRPr="00B70A00" w:rsidRDefault="00AC6BD5" w:rsidP="00C25E3A">
            <w:pPr>
              <w:pStyle w:val="TAL"/>
              <w:rPr>
                <w:lang w:val="en-US"/>
              </w:rPr>
            </w:pPr>
          </w:p>
          <w:p w14:paraId="31299CDF" w14:textId="77777777" w:rsidR="00AC6BD5" w:rsidRPr="00B70A00" w:rsidRDefault="00AC6BD5" w:rsidP="00C25E3A">
            <w:pPr>
              <w:pStyle w:val="TAL"/>
              <w:rPr>
                <w:lang w:val="en-US"/>
              </w:rPr>
            </w:pPr>
            <w:r w:rsidRPr="00B70A00">
              <w:rPr>
                <w:lang w:val="en-US"/>
              </w:rPr>
              <w:t>It should be possible (if feasible) to associate a feature with the relevant text in all specifications which are related to the feature.</w:t>
            </w:r>
          </w:p>
        </w:tc>
        <w:tc>
          <w:tcPr>
            <w:tcW w:w="1129" w:type="dxa"/>
          </w:tcPr>
          <w:p w14:paraId="2473F2F3" w14:textId="77777777" w:rsidR="00AC6BD5" w:rsidRPr="009201AD" w:rsidRDefault="00AC6BD5" w:rsidP="00C25E3A">
            <w:pPr>
              <w:pStyle w:val="TAL"/>
            </w:pPr>
            <w:r w:rsidRPr="009201AD">
              <w:t>Yes</w:t>
            </w:r>
          </w:p>
        </w:tc>
        <w:tc>
          <w:tcPr>
            <w:tcW w:w="1139" w:type="dxa"/>
          </w:tcPr>
          <w:p w14:paraId="0F3C2940" w14:textId="77777777" w:rsidR="00AC6BD5" w:rsidRPr="009201AD" w:rsidRDefault="00AC6BD5" w:rsidP="00C25E3A">
            <w:pPr>
              <w:pStyle w:val="TAL"/>
            </w:pPr>
            <w:r w:rsidRPr="009201AD">
              <w:t>Yes</w:t>
            </w:r>
          </w:p>
        </w:tc>
      </w:tr>
      <w:tr w:rsidR="00AC6BD5" w:rsidRPr="00C46DD9" w14:paraId="44A4BC6F" w14:textId="77777777" w:rsidTr="00C25E3A">
        <w:trPr>
          <w:jc w:val="center"/>
        </w:trPr>
        <w:tc>
          <w:tcPr>
            <w:tcW w:w="421" w:type="dxa"/>
          </w:tcPr>
          <w:p w14:paraId="38A20589" w14:textId="77777777" w:rsidR="00AC6BD5" w:rsidRPr="000A59DA" w:rsidRDefault="00AC6BD5" w:rsidP="00C25E3A">
            <w:pPr>
              <w:pStyle w:val="TAC"/>
            </w:pPr>
            <w:r w:rsidRPr="000A59DA">
              <w:t>12</w:t>
            </w:r>
          </w:p>
        </w:tc>
        <w:tc>
          <w:tcPr>
            <w:tcW w:w="2268" w:type="dxa"/>
          </w:tcPr>
          <w:p w14:paraId="3ABB3502" w14:textId="77777777" w:rsidR="00AC6BD5" w:rsidRPr="00B70A00" w:rsidRDefault="00AC6BD5" w:rsidP="00C25E3A">
            <w:pPr>
              <w:pStyle w:val="TAL"/>
              <w:rPr>
                <w:lang w:val="en-US"/>
              </w:rPr>
            </w:pPr>
            <w:r w:rsidRPr="00B70A00">
              <w:rPr>
                <w:lang w:val="en-US"/>
              </w:rPr>
              <w:t>Cross-referencing functionality to track and point to exact section in the other specification</w:t>
            </w:r>
          </w:p>
        </w:tc>
        <w:tc>
          <w:tcPr>
            <w:tcW w:w="4399" w:type="dxa"/>
          </w:tcPr>
          <w:p w14:paraId="3AED5835" w14:textId="77777777" w:rsidR="00AC6BD5" w:rsidRPr="009201AD" w:rsidRDefault="00AC6BD5" w:rsidP="00C25E3A">
            <w:pPr>
              <w:pStyle w:val="TAL"/>
            </w:pPr>
            <w:r w:rsidRPr="00B70A00">
              <w:rPr>
                <w:lang w:val="en-US"/>
              </w:rPr>
              <w:t xml:space="preserve">It shall be possible to cross reference multiple specifications including (sub-)clauses. </w:t>
            </w:r>
            <w:r w:rsidRPr="009201AD">
              <w:t>Such cross referencing shall be easy to navigate.</w:t>
            </w:r>
          </w:p>
          <w:p w14:paraId="3E5DB1DC" w14:textId="77777777" w:rsidR="00AC6BD5" w:rsidRPr="00542AB2" w:rsidRDefault="00AC6BD5" w:rsidP="00C25E3A">
            <w:pPr>
              <w:pStyle w:val="TAL"/>
            </w:pPr>
            <w:r>
              <w:t>(NOTE 1)</w:t>
            </w:r>
          </w:p>
        </w:tc>
        <w:tc>
          <w:tcPr>
            <w:tcW w:w="1129" w:type="dxa"/>
          </w:tcPr>
          <w:p w14:paraId="2B7D1F23" w14:textId="77777777" w:rsidR="00AC6BD5" w:rsidRPr="009201AD" w:rsidRDefault="00AC6BD5" w:rsidP="00C25E3A">
            <w:pPr>
              <w:pStyle w:val="TAL"/>
            </w:pPr>
            <w:r w:rsidRPr="009201AD">
              <w:t>Yes</w:t>
            </w:r>
          </w:p>
        </w:tc>
        <w:tc>
          <w:tcPr>
            <w:tcW w:w="1139" w:type="dxa"/>
          </w:tcPr>
          <w:p w14:paraId="7A204FDD" w14:textId="77777777" w:rsidR="00AC6BD5" w:rsidRPr="009201AD" w:rsidRDefault="00AC6BD5" w:rsidP="00C25E3A">
            <w:pPr>
              <w:pStyle w:val="TAL"/>
            </w:pPr>
            <w:r w:rsidRPr="009201AD">
              <w:t>Yes</w:t>
            </w:r>
          </w:p>
        </w:tc>
      </w:tr>
      <w:tr w:rsidR="00AC6BD5" w:rsidRPr="00C46DD9" w14:paraId="39B04845" w14:textId="77777777" w:rsidTr="00C25E3A">
        <w:trPr>
          <w:jc w:val="center"/>
        </w:trPr>
        <w:tc>
          <w:tcPr>
            <w:tcW w:w="421" w:type="dxa"/>
          </w:tcPr>
          <w:p w14:paraId="7EDDBE92" w14:textId="77777777" w:rsidR="00AC6BD5" w:rsidRPr="000A59DA" w:rsidRDefault="00AC6BD5" w:rsidP="00C25E3A">
            <w:pPr>
              <w:pStyle w:val="TAC"/>
            </w:pPr>
            <w:r w:rsidRPr="000A59DA">
              <w:t>13</w:t>
            </w:r>
          </w:p>
        </w:tc>
        <w:tc>
          <w:tcPr>
            <w:tcW w:w="2268" w:type="dxa"/>
          </w:tcPr>
          <w:p w14:paraId="1BE4D57C" w14:textId="77777777" w:rsidR="00AC6BD5" w:rsidRPr="009201AD" w:rsidRDefault="00AC6BD5" w:rsidP="00C25E3A">
            <w:pPr>
              <w:pStyle w:val="TAL"/>
            </w:pPr>
            <w:r w:rsidRPr="009201AD">
              <w:t xml:space="preserve">Tracking of Editor’s notes </w:t>
            </w:r>
          </w:p>
        </w:tc>
        <w:tc>
          <w:tcPr>
            <w:tcW w:w="4399" w:type="dxa"/>
          </w:tcPr>
          <w:p w14:paraId="34DEC5FF" w14:textId="77777777" w:rsidR="00AC6BD5" w:rsidRPr="00B70A00" w:rsidRDefault="00AC6BD5" w:rsidP="00C25E3A">
            <w:pPr>
              <w:pStyle w:val="TAL"/>
              <w:rPr>
                <w:lang w:val="en-US"/>
              </w:rPr>
            </w:pPr>
            <w:r w:rsidRPr="00B70A00">
              <w:rPr>
                <w:lang w:val="en-US"/>
              </w:rPr>
              <w:t>It shall be possible to automatically track Editor’s Notes (EN) addition/removal/resolution, if ENs are used as an issue raising/resolving mechanism.</w:t>
            </w:r>
          </w:p>
        </w:tc>
        <w:tc>
          <w:tcPr>
            <w:tcW w:w="1129" w:type="dxa"/>
          </w:tcPr>
          <w:p w14:paraId="615E9A35" w14:textId="77777777" w:rsidR="00AC6BD5" w:rsidRPr="009201AD" w:rsidRDefault="00AC6BD5" w:rsidP="00C25E3A">
            <w:pPr>
              <w:pStyle w:val="TAL"/>
            </w:pPr>
            <w:r w:rsidRPr="009201AD">
              <w:t>Yes</w:t>
            </w:r>
          </w:p>
        </w:tc>
        <w:tc>
          <w:tcPr>
            <w:tcW w:w="1139" w:type="dxa"/>
          </w:tcPr>
          <w:p w14:paraId="054EC38A" w14:textId="77777777" w:rsidR="00AC6BD5" w:rsidRPr="009201AD" w:rsidRDefault="00AC6BD5" w:rsidP="00C25E3A">
            <w:pPr>
              <w:pStyle w:val="TAL"/>
            </w:pPr>
            <w:r w:rsidRPr="009201AD">
              <w:t>Yes</w:t>
            </w:r>
          </w:p>
        </w:tc>
      </w:tr>
      <w:tr w:rsidR="00AC6BD5" w:rsidRPr="00C46DD9" w14:paraId="31042FC3" w14:textId="77777777" w:rsidTr="00C25E3A">
        <w:trPr>
          <w:jc w:val="center"/>
        </w:trPr>
        <w:tc>
          <w:tcPr>
            <w:tcW w:w="421" w:type="dxa"/>
          </w:tcPr>
          <w:p w14:paraId="3AD14F51" w14:textId="77777777" w:rsidR="00AC6BD5" w:rsidRPr="000A59DA" w:rsidRDefault="00AC6BD5" w:rsidP="00C25E3A">
            <w:pPr>
              <w:pStyle w:val="TAC"/>
            </w:pPr>
            <w:r w:rsidRPr="000A59DA">
              <w:t>14</w:t>
            </w:r>
          </w:p>
        </w:tc>
        <w:tc>
          <w:tcPr>
            <w:tcW w:w="2268" w:type="dxa"/>
          </w:tcPr>
          <w:p w14:paraId="0ADC9E83" w14:textId="77777777" w:rsidR="00AC6BD5" w:rsidRPr="009201AD" w:rsidRDefault="00AC6BD5" w:rsidP="00C25E3A">
            <w:pPr>
              <w:pStyle w:val="TAL"/>
            </w:pPr>
            <w:r w:rsidRPr="009201AD">
              <w:t>References to discussion papers</w:t>
            </w:r>
          </w:p>
        </w:tc>
        <w:tc>
          <w:tcPr>
            <w:tcW w:w="4399" w:type="dxa"/>
          </w:tcPr>
          <w:p w14:paraId="4CB9B106" w14:textId="77777777" w:rsidR="00AC6BD5" w:rsidRPr="00B70A00" w:rsidRDefault="00AC6BD5" w:rsidP="00C25E3A">
            <w:pPr>
              <w:pStyle w:val="TAL"/>
              <w:rPr>
                <w:lang w:val="en-US"/>
              </w:rPr>
            </w:pPr>
            <w:r w:rsidRPr="00B70A00">
              <w:rPr>
                <w:lang w:val="en-US"/>
              </w:rPr>
              <w:t>It shall be possible to reference discussion papers (for background information) in CR cover page (or its equivalent in the new tool/format).</w:t>
            </w:r>
          </w:p>
        </w:tc>
        <w:tc>
          <w:tcPr>
            <w:tcW w:w="1129" w:type="dxa"/>
          </w:tcPr>
          <w:p w14:paraId="0AC91E2E" w14:textId="77777777" w:rsidR="00AC6BD5" w:rsidRPr="009201AD" w:rsidRDefault="00AC6BD5" w:rsidP="00C25E3A">
            <w:pPr>
              <w:pStyle w:val="TAL"/>
            </w:pPr>
            <w:r w:rsidRPr="009201AD">
              <w:t>Yes</w:t>
            </w:r>
          </w:p>
        </w:tc>
        <w:tc>
          <w:tcPr>
            <w:tcW w:w="1139" w:type="dxa"/>
          </w:tcPr>
          <w:p w14:paraId="60978CDF" w14:textId="77777777" w:rsidR="00AC6BD5" w:rsidRPr="009201AD" w:rsidRDefault="00AC6BD5" w:rsidP="00C25E3A">
            <w:pPr>
              <w:pStyle w:val="TAL"/>
            </w:pPr>
            <w:r w:rsidRPr="009201AD">
              <w:t>Yes</w:t>
            </w:r>
          </w:p>
        </w:tc>
      </w:tr>
      <w:tr w:rsidR="00AC6BD5" w:rsidRPr="00C46DD9" w14:paraId="6DA2692F" w14:textId="77777777" w:rsidTr="00C25E3A">
        <w:trPr>
          <w:jc w:val="center"/>
        </w:trPr>
        <w:tc>
          <w:tcPr>
            <w:tcW w:w="421" w:type="dxa"/>
          </w:tcPr>
          <w:p w14:paraId="08A92323" w14:textId="77777777" w:rsidR="00AC6BD5" w:rsidRPr="000A59DA" w:rsidRDefault="00AC6BD5" w:rsidP="00C25E3A">
            <w:pPr>
              <w:pStyle w:val="TAC"/>
            </w:pPr>
            <w:r w:rsidRPr="000A59DA">
              <w:t>15</w:t>
            </w:r>
          </w:p>
        </w:tc>
        <w:tc>
          <w:tcPr>
            <w:tcW w:w="2268" w:type="dxa"/>
          </w:tcPr>
          <w:p w14:paraId="5BB59A47" w14:textId="77777777" w:rsidR="00AC6BD5" w:rsidRPr="009201AD" w:rsidRDefault="00AC6BD5" w:rsidP="00C25E3A">
            <w:pPr>
              <w:pStyle w:val="TAL"/>
            </w:pPr>
            <w:r w:rsidRPr="009201AD">
              <w:t>Automation</w:t>
            </w:r>
          </w:p>
        </w:tc>
        <w:tc>
          <w:tcPr>
            <w:tcW w:w="4399" w:type="dxa"/>
          </w:tcPr>
          <w:p w14:paraId="60EC8835" w14:textId="77777777" w:rsidR="00AC6BD5" w:rsidRPr="00B70A00" w:rsidRDefault="00AC6BD5" w:rsidP="00C25E3A">
            <w:pPr>
              <w:pStyle w:val="TAL"/>
              <w:rPr>
                <w:lang w:val="en-US"/>
              </w:rPr>
            </w:pPr>
            <w:r w:rsidRPr="00B70A00">
              <w:rPr>
                <w:lang w:val="en-US"/>
              </w:rPr>
              <w:t>Specification format shall enable automation, e.g. to:</w:t>
            </w:r>
          </w:p>
          <w:p w14:paraId="6D32411A" w14:textId="77777777" w:rsidR="00AC6BD5" w:rsidRPr="001A2410" w:rsidRDefault="00AC6BD5" w:rsidP="00C25E3A">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Ensure consistent use of styles</w:t>
            </w:r>
          </w:p>
          <w:p w14:paraId="3BF87935" w14:textId="77777777" w:rsidR="00AC6BD5" w:rsidRPr="009201AD" w:rsidRDefault="00AC6BD5" w:rsidP="00C25E3A">
            <w:pPr>
              <w:pStyle w:val="B1"/>
              <w:contextualSpacing/>
            </w:pPr>
            <w:r w:rsidRPr="001A2410">
              <w:rPr>
                <w:rFonts w:ascii="Arial" w:hAnsi="Arial" w:cs="Arial"/>
                <w:sz w:val="18"/>
                <w:szCs w:val="18"/>
              </w:rPr>
              <w:t>-</w:t>
            </w:r>
            <w:r w:rsidRPr="001A2410">
              <w:rPr>
                <w:rFonts w:ascii="Arial" w:hAnsi="Arial" w:cs="Arial"/>
                <w:sz w:val="18"/>
                <w:szCs w:val="18"/>
              </w:rPr>
              <w:tab/>
              <w:t>Extract ASN.1 (if in the new format ASN.1 isn’t stored separately)</w:t>
            </w:r>
          </w:p>
        </w:tc>
        <w:tc>
          <w:tcPr>
            <w:tcW w:w="1129" w:type="dxa"/>
          </w:tcPr>
          <w:p w14:paraId="464EBC59" w14:textId="77777777" w:rsidR="00AC6BD5" w:rsidRPr="009201AD" w:rsidRDefault="00AC6BD5" w:rsidP="00C25E3A">
            <w:pPr>
              <w:pStyle w:val="TAL"/>
            </w:pPr>
            <w:r w:rsidRPr="009201AD">
              <w:t>Yes</w:t>
            </w:r>
          </w:p>
        </w:tc>
        <w:tc>
          <w:tcPr>
            <w:tcW w:w="1139" w:type="dxa"/>
          </w:tcPr>
          <w:p w14:paraId="559C70DB" w14:textId="77777777" w:rsidR="00AC6BD5" w:rsidRPr="009201AD" w:rsidRDefault="00AC6BD5" w:rsidP="00C25E3A">
            <w:pPr>
              <w:pStyle w:val="TAL"/>
            </w:pPr>
            <w:r w:rsidRPr="009201AD">
              <w:t>Yes</w:t>
            </w:r>
          </w:p>
        </w:tc>
      </w:tr>
      <w:tr w:rsidR="00AC6BD5" w:rsidRPr="00C46DD9" w14:paraId="77A8FAAE" w14:textId="77777777" w:rsidTr="00C25E3A">
        <w:trPr>
          <w:jc w:val="center"/>
        </w:trPr>
        <w:tc>
          <w:tcPr>
            <w:tcW w:w="421" w:type="dxa"/>
          </w:tcPr>
          <w:p w14:paraId="0AAA11EF" w14:textId="77777777" w:rsidR="00AC6BD5" w:rsidRPr="000A59DA" w:rsidRDefault="00AC6BD5" w:rsidP="00C25E3A">
            <w:pPr>
              <w:pStyle w:val="TAC"/>
            </w:pPr>
            <w:r w:rsidRPr="000A59DA">
              <w:t>16</w:t>
            </w:r>
          </w:p>
        </w:tc>
        <w:tc>
          <w:tcPr>
            <w:tcW w:w="2268" w:type="dxa"/>
          </w:tcPr>
          <w:p w14:paraId="397EB9FE" w14:textId="77777777" w:rsidR="00AC6BD5" w:rsidRPr="009201AD" w:rsidRDefault="00AC6BD5" w:rsidP="00C25E3A">
            <w:pPr>
              <w:pStyle w:val="TAL"/>
            </w:pPr>
            <w:r w:rsidRPr="009201AD">
              <w:t>Specification browsing</w:t>
            </w:r>
          </w:p>
        </w:tc>
        <w:tc>
          <w:tcPr>
            <w:tcW w:w="4399" w:type="dxa"/>
          </w:tcPr>
          <w:p w14:paraId="4DB219A4" w14:textId="77777777" w:rsidR="00AC6BD5" w:rsidRPr="00B70A00" w:rsidRDefault="00AC6BD5" w:rsidP="00C25E3A">
            <w:pPr>
              <w:pStyle w:val="TAL"/>
              <w:rPr>
                <w:lang w:val="en-US"/>
              </w:rPr>
            </w:pPr>
            <w:r w:rsidRPr="00B70A00">
              <w:rPr>
                <w:lang w:val="en-US"/>
              </w:rPr>
              <w:t xml:space="preserve">It shall be possible to search and navigate within and across specs. </w:t>
            </w:r>
          </w:p>
          <w:p w14:paraId="448E96A6" w14:textId="77777777" w:rsidR="00AC6BD5" w:rsidRPr="00B70A00" w:rsidRDefault="00AC6BD5" w:rsidP="00C25E3A">
            <w:pPr>
              <w:pStyle w:val="TAL"/>
              <w:rPr>
                <w:lang w:val="en-US"/>
              </w:rPr>
            </w:pPr>
          </w:p>
          <w:p w14:paraId="2D3631A0" w14:textId="77777777" w:rsidR="00AC6BD5" w:rsidRPr="00B70A00" w:rsidRDefault="00AC6BD5" w:rsidP="00C25E3A">
            <w:pPr>
              <w:pStyle w:val="TAL"/>
              <w:rPr>
                <w:lang w:val="en-US"/>
              </w:rPr>
            </w:pPr>
            <w:r w:rsidRPr="00B70A00">
              <w:rPr>
                <w:lang w:val="en-US"/>
              </w:rPr>
              <w:t>It shall be possible to select the exact release and version of a TR or TS to access.</w:t>
            </w:r>
          </w:p>
        </w:tc>
        <w:tc>
          <w:tcPr>
            <w:tcW w:w="1129" w:type="dxa"/>
          </w:tcPr>
          <w:p w14:paraId="131AA05E" w14:textId="77777777" w:rsidR="00AC6BD5" w:rsidRPr="009201AD" w:rsidRDefault="00AC6BD5" w:rsidP="00C25E3A">
            <w:pPr>
              <w:pStyle w:val="TAL"/>
            </w:pPr>
            <w:r w:rsidRPr="009201AD">
              <w:t>Yes</w:t>
            </w:r>
          </w:p>
        </w:tc>
        <w:tc>
          <w:tcPr>
            <w:tcW w:w="1139" w:type="dxa"/>
          </w:tcPr>
          <w:p w14:paraId="7F86F66F" w14:textId="77777777" w:rsidR="00AC6BD5" w:rsidRPr="009201AD" w:rsidRDefault="00AC6BD5" w:rsidP="00C25E3A">
            <w:pPr>
              <w:pStyle w:val="TAL"/>
            </w:pPr>
            <w:r w:rsidRPr="009201AD">
              <w:t>Yes</w:t>
            </w:r>
          </w:p>
        </w:tc>
      </w:tr>
      <w:tr w:rsidR="00AC6BD5" w:rsidRPr="00C46DD9" w14:paraId="6475043B" w14:textId="77777777" w:rsidTr="00C25E3A">
        <w:trPr>
          <w:jc w:val="center"/>
        </w:trPr>
        <w:tc>
          <w:tcPr>
            <w:tcW w:w="421" w:type="dxa"/>
          </w:tcPr>
          <w:p w14:paraId="28A5D6E1" w14:textId="77777777" w:rsidR="00AC6BD5" w:rsidRPr="000A59DA" w:rsidRDefault="00AC6BD5" w:rsidP="00C25E3A">
            <w:pPr>
              <w:pStyle w:val="TAC"/>
            </w:pPr>
            <w:r w:rsidRPr="000A59DA">
              <w:lastRenderedPageBreak/>
              <w:t>17</w:t>
            </w:r>
          </w:p>
        </w:tc>
        <w:tc>
          <w:tcPr>
            <w:tcW w:w="2268" w:type="dxa"/>
          </w:tcPr>
          <w:p w14:paraId="7D313E57" w14:textId="77777777" w:rsidR="00AC6BD5" w:rsidRPr="00B70A00" w:rsidRDefault="00AC6BD5" w:rsidP="00C25E3A">
            <w:pPr>
              <w:pStyle w:val="TAL"/>
              <w:rPr>
                <w:lang w:val="en-US"/>
              </w:rPr>
            </w:pPr>
            <w:r w:rsidRPr="00B70A00">
              <w:rPr>
                <w:lang w:val="en-US"/>
              </w:rPr>
              <w:t>CR drafting during and in between meetings</w:t>
            </w:r>
          </w:p>
        </w:tc>
        <w:tc>
          <w:tcPr>
            <w:tcW w:w="4399" w:type="dxa"/>
          </w:tcPr>
          <w:p w14:paraId="6531902E" w14:textId="77777777" w:rsidR="00AC6BD5" w:rsidRPr="00B70A00" w:rsidRDefault="00AC6BD5" w:rsidP="00C25E3A">
            <w:pPr>
              <w:pStyle w:val="TAL"/>
              <w:rPr>
                <w:lang w:val="en-US"/>
              </w:rPr>
            </w:pPr>
            <w:r w:rsidRPr="00B70A00">
              <w:rPr>
                <w:lang w:val="en-US"/>
              </w:rPr>
              <w:t xml:space="preserve">It shall be possible to handle the process of drafting a CR involving a large number of contributors who provide a large number of comments and propose a large number of changes. </w:t>
            </w:r>
          </w:p>
          <w:p w14:paraId="3975293A" w14:textId="77777777" w:rsidR="00AC6BD5" w:rsidRPr="00B70A00" w:rsidRDefault="00AC6BD5" w:rsidP="00C25E3A">
            <w:pPr>
              <w:pStyle w:val="TAL"/>
              <w:rPr>
                <w:rFonts w:asciiTheme="minorBidi" w:hAnsiTheme="minorBidi" w:cstheme="minorBidi"/>
                <w:szCs w:val="18"/>
                <w:lang w:val="en-US"/>
              </w:rPr>
            </w:pPr>
          </w:p>
          <w:p w14:paraId="5EBB5ADA" w14:textId="77777777" w:rsidR="00AC6BD5" w:rsidRPr="00B70A00" w:rsidRDefault="00AC6BD5" w:rsidP="00C25E3A">
            <w:pPr>
              <w:pStyle w:val="TAL"/>
              <w:rPr>
                <w:rFonts w:asciiTheme="minorBidi" w:hAnsiTheme="minorBidi" w:cstheme="minorBidi"/>
                <w:szCs w:val="18"/>
                <w:lang w:val="en-US"/>
              </w:rPr>
            </w:pPr>
            <w:r w:rsidRPr="00B70A00">
              <w:rPr>
                <w:lang w:val="en-US"/>
              </w:rPr>
              <w:t>CR handling needs to work for normal meetings, where only author can provide revisions, and before and after meetings for collaborative work between source companies preparing input documents.</w:t>
            </w:r>
          </w:p>
          <w:p w14:paraId="549953A8" w14:textId="77777777" w:rsidR="00AC6BD5" w:rsidRPr="009201AD" w:rsidRDefault="00AC6BD5" w:rsidP="00C25E3A">
            <w:pPr>
              <w:pStyle w:val="TAL"/>
            </w:pPr>
            <w:r>
              <w:t>(NOTE 2)</w:t>
            </w:r>
          </w:p>
        </w:tc>
        <w:tc>
          <w:tcPr>
            <w:tcW w:w="1129" w:type="dxa"/>
          </w:tcPr>
          <w:p w14:paraId="192B348B" w14:textId="77777777" w:rsidR="00AC6BD5" w:rsidRPr="009201AD" w:rsidRDefault="00AC6BD5" w:rsidP="00C25E3A">
            <w:pPr>
              <w:pStyle w:val="TAL"/>
            </w:pPr>
            <w:r w:rsidRPr="009201AD">
              <w:t>Yes</w:t>
            </w:r>
          </w:p>
        </w:tc>
        <w:tc>
          <w:tcPr>
            <w:tcW w:w="1139" w:type="dxa"/>
          </w:tcPr>
          <w:p w14:paraId="298B6A2D" w14:textId="77777777" w:rsidR="00AC6BD5" w:rsidRPr="009201AD" w:rsidRDefault="00AC6BD5" w:rsidP="00C25E3A">
            <w:pPr>
              <w:pStyle w:val="TAL"/>
            </w:pPr>
            <w:r w:rsidRPr="009201AD">
              <w:t>Yes</w:t>
            </w:r>
          </w:p>
        </w:tc>
      </w:tr>
      <w:tr w:rsidR="00AC6BD5" w:rsidRPr="00C46DD9" w14:paraId="0B001392" w14:textId="77777777" w:rsidTr="00C25E3A">
        <w:trPr>
          <w:jc w:val="center"/>
        </w:trPr>
        <w:tc>
          <w:tcPr>
            <w:tcW w:w="421" w:type="dxa"/>
          </w:tcPr>
          <w:p w14:paraId="78303B00" w14:textId="77777777" w:rsidR="00AC6BD5" w:rsidRPr="000A59DA" w:rsidRDefault="00AC6BD5" w:rsidP="00C25E3A">
            <w:pPr>
              <w:pStyle w:val="TAC"/>
            </w:pPr>
            <w:r w:rsidRPr="000A59DA">
              <w:t>18</w:t>
            </w:r>
          </w:p>
        </w:tc>
        <w:tc>
          <w:tcPr>
            <w:tcW w:w="2268" w:type="dxa"/>
          </w:tcPr>
          <w:p w14:paraId="6D545A98" w14:textId="77777777" w:rsidR="00AC6BD5" w:rsidRPr="00B70A00" w:rsidRDefault="00AC6BD5" w:rsidP="00C25E3A">
            <w:pPr>
              <w:pStyle w:val="TAL"/>
              <w:rPr>
                <w:lang w:val="en-US"/>
              </w:rPr>
            </w:pPr>
            <w:r w:rsidRPr="00B70A00">
              <w:rPr>
                <w:lang w:val="en-US"/>
              </w:rPr>
              <w:t>Collaboration on CR drafting between companies</w:t>
            </w:r>
          </w:p>
        </w:tc>
        <w:tc>
          <w:tcPr>
            <w:tcW w:w="4399" w:type="dxa"/>
          </w:tcPr>
          <w:p w14:paraId="58247320" w14:textId="77777777" w:rsidR="00AC6BD5" w:rsidRPr="00B70A00" w:rsidRDefault="00AC6BD5" w:rsidP="00C25E3A">
            <w:pPr>
              <w:pStyle w:val="TAL"/>
              <w:rPr>
                <w:lang w:val="en-US"/>
              </w:rPr>
            </w:pPr>
            <w:r w:rsidRPr="00B70A00">
              <w:rPr>
                <w:lang w:val="en-US"/>
              </w:rPr>
              <w:t>Sharing of draft CRs within and between the source companies for preparing input documents shall be possible.</w:t>
            </w:r>
          </w:p>
        </w:tc>
        <w:tc>
          <w:tcPr>
            <w:tcW w:w="1129" w:type="dxa"/>
          </w:tcPr>
          <w:p w14:paraId="096180D9" w14:textId="77777777" w:rsidR="00AC6BD5" w:rsidRPr="009201AD" w:rsidRDefault="00AC6BD5" w:rsidP="00C25E3A">
            <w:pPr>
              <w:pStyle w:val="TAL"/>
            </w:pPr>
            <w:r w:rsidRPr="009201AD">
              <w:t>Yes</w:t>
            </w:r>
          </w:p>
        </w:tc>
        <w:tc>
          <w:tcPr>
            <w:tcW w:w="1139" w:type="dxa"/>
          </w:tcPr>
          <w:p w14:paraId="7C98BFB9" w14:textId="77777777" w:rsidR="00AC6BD5" w:rsidRPr="009201AD" w:rsidRDefault="00AC6BD5" w:rsidP="00C25E3A">
            <w:pPr>
              <w:pStyle w:val="TAL"/>
            </w:pPr>
            <w:r w:rsidRPr="009201AD">
              <w:t>Yes</w:t>
            </w:r>
          </w:p>
        </w:tc>
      </w:tr>
      <w:tr w:rsidR="00AC6BD5" w:rsidRPr="00C46DD9" w14:paraId="3F943912" w14:textId="77777777" w:rsidTr="00C25E3A">
        <w:trPr>
          <w:jc w:val="center"/>
        </w:trPr>
        <w:tc>
          <w:tcPr>
            <w:tcW w:w="421" w:type="dxa"/>
          </w:tcPr>
          <w:p w14:paraId="1CFB8927" w14:textId="77777777" w:rsidR="00AC6BD5" w:rsidRPr="000A59DA" w:rsidRDefault="00AC6BD5" w:rsidP="00C25E3A">
            <w:pPr>
              <w:pStyle w:val="TAC"/>
            </w:pPr>
            <w:r w:rsidRPr="000A59DA">
              <w:t>19</w:t>
            </w:r>
          </w:p>
        </w:tc>
        <w:tc>
          <w:tcPr>
            <w:tcW w:w="2268" w:type="dxa"/>
          </w:tcPr>
          <w:p w14:paraId="78C97116" w14:textId="77777777" w:rsidR="00AC6BD5" w:rsidRPr="00B70A00" w:rsidRDefault="00AC6BD5" w:rsidP="00C25E3A">
            <w:pPr>
              <w:pStyle w:val="TAL"/>
              <w:rPr>
                <w:lang w:val="en-US"/>
              </w:rPr>
            </w:pPr>
            <w:r w:rsidRPr="00B70A00">
              <w:rPr>
                <w:lang w:val="en-US"/>
              </w:rPr>
              <w:t>Consistent access to CRs and specifications</w:t>
            </w:r>
          </w:p>
        </w:tc>
        <w:tc>
          <w:tcPr>
            <w:tcW w:w="4399" w:type="dxa"/>
          </w:tcPr>
          <w:p w14:paraId="6304439D" w14:textId="77777777" w:rsidR="00AC6BD5" w:rsidRPr="00B70A00" w:rsidRDefault="00AC6BD5" w:rsidP="00C25E3A">
            <w:pPr>
              <w:pStyle w:val="TAL"/>
              <w:rPr>
                <w:lang w:val="en-US"/>
              </w:rPr>
            </w:pPr>
            <w:r w:rsidRPr="00B70A00">
              <w:rPr>
                <w:lang w:val="en-US"/>
              </w:rPr>
              <w:t>The tools should allow 3GPP delegates to access CRs and specifications in a similar way as today during pre-meeting, post-meeting and online meeting.</w:t>
            </w:r>
          </w:p>
        </w:tc>
        <w:tc>
          <w:tcPr>
            <w:tcW w:w="1129" w:type="dxa"/>
          </w:tcPr>
          <w:p w14:paraId="35A2CA28" w14:textId="77777777" w:rsidR="00AC6BD5" w:rsidRPr="009201AD" w:rsidRDefault="00AC6BD5" w:rsidP="00C25E3A">
            <w:pPr>
              <w:pStyle w:val="TAL"/>
            </w:pPr>
            <w:r w:rsidRPr="009201AD">
              <w:t>Yes</w:t>
            </w:r>
          </w:p>
        </w:tc>
        <w:tc>
          <w:tcPr>
            <w:tcW w:w="1139" w:type="dxa"/>
          </w:tcPr>
          <w:p w14:paraId="41323E7E" w14:textId="77777777" w:rsidR="00AC6BD5" w:rsidRPr="009201AD" w:rsidRDefault="00AC6BD5" w:rsidP="00C25E3A">
            <w:pPr>
              <w:pStyle w:val="TAL"/>
            </w:pPr>
            <w:r w:rsidRPr="009201AD">
              <w:t>Yes</w:t>
            </w:r>
          </w:p>
        </w:tc>
      </w:tr>
      <w:tr w:rsidR="00AC6BD5" w:rsidRPr="00C46DD9" w14:paraId="66149887" w14:textId="77777777" w:rsidTr="00C25E3A">
        <w:trPr>
          <w:jc w:val="center"/>
        </w:trPr>
        <w:tc>
          <w:tcPr>
            <w:tcW w:w="421" w:type="dxa"/>
          </w:tcPr>
          <w:p w14:paraId="345E4474" w14:textId="77777777" w:rsidR="00AC6BD5" w:rsidRPr="000A59DA" w:rsidRDefault="00AC6BD5" w:rsidP="00C25E3A">
            <w:pPr>
              <w:pStyle w:val="TAC"/>
            </w:pPr>
            <w:r w:rsidRPr="000A59DA">
              <w:t>20</w:t>
            </w:r>
          </w:p>
        </w:tc>
        <w:tc>
          <w:tcPr>
            <w:tcW w:w="2268" w:type="dxa"/>
          </w:tcPr>
          <w:p w14:paraId="1F74D29C" w14:textId="77777777" w:rsidR="00AC6BD5" w:rsidRPr="009201AD" w:rsidRDefault="00AC6BD5" w:rsidP="00C25E3A">
            <w:pPr>
              <w:pStyle w:val="TAL"/>
            </w:pPr>
            <w:r w:rsidRPr="009201AD">
              <w:t>Visual representation of changes</w:t>
            </w:r>
          </w:p>
        </w:tc>
        <w:tc>
          <w:tcPr>
            <w:tcW w:w="4399" w:type="dxa"/>
          </w:tcPr>
          <w:p w14:paraId="5FC0748D" w14:textId="77777777" w:rsidR="00AC6BD5" w:rsidRPr="00B70A00" w:rsidRDefault="00AC6BD5" w:rsidP="00C25E3A">
            <w:pPr>
              <w:pStyle w:val="TAL"/>
              <w:rPr>
                <w:lang w:val="en-US"/>
              </w:rPr>
            </w:pPr>
            <w:r w:rsidRPr="00B70A00">
              <w:rPr>
                <w:lang w:val="en-US"/>
              </w:rPr>
              <w:t xml:space="preserve">Tools shall allow visual representation of the changes in a CR and between the original spec and the revision. </w:t>
            </w:r>
          </w:p>
          <w:p w14:paraId="754422CE" w14:textId="77777777" w:rsidR="00AC6BD5" w:rsidRPr="00B70A00" w:rsidRDefault="00AC6BD5" w:rsidP="00C25E3A">
            <w:pPr>
              <w:pStyle w:val="TAL"/>
              <w:rPr>
                <w:lang w:val="en-US"/>
              </w:rPr>
            </w:pPr>
          </w:p>
          <w:p w14:paraId="51F83404" w14:textId="77777777" w:rsidR="00AC6BD5" w:rsidRPr="00B70A00" w:rsidRDefault="00AC6BD5" w:rsidP="00C25E3A">
            <w:pPr>
              <w:pStyle w:val="TAL"/>
              <w:rPr>
                <w:lang w:val="en-US"/>
              </w:rPr>
            </w:pPr>
            <w:r w:rsidRPr="00B70A00">
              <w:rPr>
                <w:lang w:val="en-US"/>
              </w:rPr>
              <w:t>The author, i.e., at least the source company, of proposed changes should be visible.</w:t>
            </w:r>
          </w:p>
          <w:p w14:paraId="39F06EF8" w14:textId="77777777" w:rsidR="00AC6BD5" w:rsidRPr="00B70A00" w:rsidRDefault="00AC6BD5" w:rsidP="00C25E3A">
            <w:pPr>
              <w:pStyle w:val="TAL"/>
              <w:rPr>
                <w:lang w:val="en-US"/>
              </w:rPr>
            </w:pPr>
          </w:p>
          <w:p w14:paraId="57DE010D" w14:textId="77777777" w:rsidR="00AC6BD5" w:rsidRPr="00B70A00" w:rsidRDefault="00AC6BD5" w:rsidP="00C25E3A">
            <w:pPr>
              <w:pStyle w:val="TAL"/>
              <w:rPr>
                <w:lang w:val="en-US"/>
              </w:rPr>
            </w:pPr>
            <w:r w:rsidRPr="00B70A00">
              <w:rPr>
                <w:lang w:val="en-US"/>
              </w:rPr>
              <w:t xml:space="preserve">The effects or changes imposed by a CR should be easily readable and navigable such that all the changes can be viewed in the context of the clause affected. </w:t>
            </w:r>
          </w:p>
        </w:tc>
        <w:tc>
          <w:tcPr>
            <w:tcW w:w="1129" w:type="dxa"/>
          </w:tcPr>
          <w:p w14:paraId="7ADB2B35" w14:textId="77777777" w:rsidR="00AC6BD5" w:rsidRPr="009201AD" w:rsidRDefault="00AC6BD5" w:rsidP="00C25E3A">
            <w:pPr>
              <w:pStyle w:val="TAL"/>
            </w:pPr>
            <w:r w:rsidRPr="009201AD">
              <w:t>Yes</w:t>
            </w:r>
          </w:p>
        </w:tc>
        <w:tc>
          <w:tcPr>
            <w:tcW w:w="1139" w:type="dxa"/>
          </w:tcPr>
          <w:p w14:paraId="45158824" w14:textId="77777777" w:rsidR="00AC6BD5" w:rsidRPr="009201AD" w:rsidRDefault="00AC6BD5" w:rsidP="00C25E3A">
            <w:pPr>
              <w:pStyle w:val="TAL"/>
            </w:pPr>
            <w:r w:rsidRPr="009201AD">
              <w:t>Yes</w:t>
            </w:r>
          </w:p>
        </w:tc>
      </w:tr>
      <w:tr w:rsidR="00AC6BD5" w:rsidRPr="00C46DD9" w14:paraId="3419AE90" w14:textId="77777777" w:rsidTr="00C25E3A">
        <w:trPr>
          <w:jc w:val="center"/>
        </w:trPr>
        <w:tc>
          <w:tcPr>
            <w:tcW w:w="421" w:type="dxa"/>
          </w:tcPr>
          <w:p w14:paraId="3F2C6FE0" w14:textId="77777777" w:rsidR="00AC6BD5" w:rsidRPr="000A59DA" w:rsidRDefault="00AC6BD5" w:rsidP="00C25E3A">
            <w:pPr>
              <w:pStyle w:val="TAC"/>
            </w:pPr>
            <w:r w:rsidRPr="000A59DA">
              <w:t>21</w:t>
            </w:r>
          </w:p>
        </w:tc>
        <w:tc>
          <w:tcPr>
            <w:tcW w:w="2268" w:type="dxa"/>
          </w:tcPr>
          <w:p w14:paraId="26CCAF61" w14:textId="77777777" w:rsidR="00AC6BD5" w:rsidRPr="009201AD" w:rsidRDefault="00AC6BD5" w:rsidP="00C25E3A">
            <w:pPr>
              <w:pStyle w:val="TAL"/>
            </w:pPr>
            <w:r w:rsidRPr="009201AD">
              <w:t>Supported styles</w:t>
            </w:r>
          </w:p>
        </w:tc>
        <w:tc>
          <w:tcPr>
            <w:tcW w:w="4399" w:type="dxa"/>
          </w:tcPr>
          <w:p w14:paraId="1570EF43" w14:textId="77777777" w:rsidR="00AC6BD5" w:rsidRPr="00B70A00" w:rsidRDefault="00AC6BD5" w:rsidP="00C25E3A">
            <w:pPr>
              <w:pStyle w:val="TAL"/>
              <w:rPr>
                <w:lang w:val="en-US"/>
              </w:rPr>
            </w:pPr>
            <w:r w:rsidRPr="00B70A00">
              <w:rPr>
                <w:lang w:val="en-US"/>
              </w:rPr>
              <w:t>Tools shall support the following styles:</w:t>
            </w:r>
          </w:p>
          <w:p w14:paraId="28979AB5" w14:textId="77777777" w:rsidR="00AC6BD5" w:rsidRPr="001A2410" w:rsidRDefault="00AC6BD5" w:rsidP="00C25E3A">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Headings – Heading 1, Heading 2, up to Heading 6</w:t>
            </w:r>
          </w:p>
          <w:p w14:paraId="5B16E286" w14:textId="77777777" w:rsidR="00AC6BD5" w:rsidRPr="001A2410" w:rsidRDefault="00AC6BD5" w:rsidP="00C25E3A">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Hyperlinks – Internal and external</w:t>
            </w:r>
          </w:p>
          <w:p w14:paraId="17FD278B" w14:textId="77777777" w:rsidR="00AC6BD5" w:rsidRPr="001A2410" w:rsidRDefault="00AC6BD5" w:rsidP="00C25E3A">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(bulleted)</w:t>
            </w:r>
          </w:p>
          <w:p w14:paraId="65E2B272" w14:textId="77777777" w:rsidR="00AC6BD5" w:rsidRPr="001A2410" w:rsidRDefault="00AC6BD5" w:rsidP="00C25E3A">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(hierarchical)</w:t>
            </w:r>
          </w:p>
          <w:p w14:paraId="44E4AD09" w14:textId="77777777" w:rsidR="00AC6BD5" w:rsidRPr="001A2410" w:rsidRDefault="00AC6BD5" w:rsidP="00C25E3A">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(numbered) (NOTE 3)</w:t>
            </w:r>
          </w:p>
          <w:p w14:paraId="13CF0225" w14:textId="77777777" w:rsidR="00AC6BD5" w:rsidRPr="001A2410" w:rsidRDefault="00AC6BD5" w:rsidP="00C25E3A">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Tables (simple cell contents; allows different justification {left, center, right})</w:t>
            </w:r>
          </w:p>
          <w:p w14:paraId="0792110C" w14:textId="77777777" w:rsidR="00AC6BD5" w:rsidRPr="001A2410" w:rsidRDefault="00AC6BD5" w:rsidP="00C25E3A">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(column header contents)</w:t>
            </w:r>
          </w:p>
          <w:p w14:paraId="09A4B767" w14:textId="77777777" w:rsidR="00AC6BD5" w:rsidRPr="001A2410" w:rsidRDefault="00AC6BD5" w:rsidP="00C25E3A">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of contents</w:t>
            </w:r>
          </w:p>
          <w:p w14:paraId="0F1CAD2F" w14:textId="77777777" w:rsidR="00AC6BD5" w:rsidRPr="001A2410" w:rsidRDefault="00AC6BD5" w:rsidP="00C25E3A">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bolding (or equivalent highlighting)</w:t>
            </w:r>
          </w:p>
          <w:p w14:paraId="5A2C917B" w14:textId="77777777" w:rsidR="00AC6BD5" w:rsidRPr="001A2410" w:rsidRDefault="00AC6BD5" w:rsidP="00C25E3A">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italicization (or equivalent highlighting)</w:t>
            </w:r>
          </w:p>
          <w:p w14:paraId="7AD5F85E" w14:textId="77777777" w:rsidR="00AC6BD5" w:rsidRPr="001A2410" w:rsidRDefault="00AC6BD5" w:rsidP="00C25E3A">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subscript</w:t>
            </w:r>
          </w:p>
          <w:p w14:paraId="7DA6226F" w14:textId="77777777" w:rsidR="00AC6BD5" w:rsidRPr="001A2410" w:rsidRDefault="00AC6BD5" w:rsidP="00C25E3A">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superscript</w:t>
            </w:r>
          </w:p>
          <w:p w14:paraId="6983F8EE" w14:textId="77777777" w:rsidR="00AC6BD5" w:rsidRPr="001A2410" w:rsidRDefault="00AC6BD5" w:rsidP="00C25E3A">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code (in the case code is not stored separately in its native format)</w:t>
            </w:r>
          </w:p>
          <w:p w14:paraId="06F19F00" w14:textId="77777777" w:rsidR="00AC6BD5" w:rsidRPr="001A2410" w:rsidRDefault="00AC6BD5" w:rsidP="00C25E3A">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symbols (non-alpha-numeric characters), non-breaking spaces and hyphens</w:t>
            </w:r>
          </w:p>
          <w:p w14:paraId="7E6D82FC" w14:textId="77777777" w:rsidR="00AC6BD5" w:rsidRPr="001A2410" w:rsidRDefault="00AC6BD5" w:rsidP="00C25E3A">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Notes</w:t>
            </w:r>
          </w:p>
          <w:p w14:paraId="4A470265" w14:textId="77777777" w:rsidR="00AC6BD5" w:rsidRPr="001A2410" w:rsidRDefault="00AC6BD5" w:rsidP="00C25E3A">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Editor's Notes</w:t>
            </w:r>
          </w:p>
          <w:p w14:paraId="2133B87B" w14:textId="77777777" w:rsidR="00AC6BD5" w:rsidRPr="001A2410" w:rsidRDefault="00AC6BD5" w:rsidP="00C25E3A">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footers</w:t>
            </w:r>
          </w:p>
          <w:p w14:paraId="58390DB7" w14:textId="77777777" w:rsidR="00AC6BD5" w:rsidRPr="001A2410" w:rsidRDefault="00AC6BD5" w:rsidP="00C25E3A">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headers</w:t>
            </w:r>
          </w:p>
          <w:p w14:paraId="1FD006D1" w14:textId="77777777" w:rsidR="00AC6BD5" w:rsidRPr="001A2410" w:rsidRDefault="00AC6BD5" w:rsidP="00C25E3A">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References</w:t>
            </w:r>
          </w:p>
          <w:p w14:paraId="0AA23188" w14:textId="77777777" w:rsidR="00AC6BD5" w:rsidRPr="001A2410" w:rsidRDefault="00AC6BD5" w:rsidP="00C25E3A">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Equations</w:t>
            </w:r>
          </w:p>
          <w:p w14:paraId="0B52EB54" w14:textId="77777777" w:rsidR="00AC6BD5" w:rsidRPr="009201AD" w:rsidRDefault="00AC6BD5" w:rsidP="00C25E3A">
            <w:pPr>
              <w:pStyle w:val="TAL"/>
            </w:pPr>
            <w:r w:rsidRPr="00B70A00">
              <w:rPr>
                <w:lang w:val="en-US"/>
              </w:rPr>
              <w:t xml:space="preserve">Ideally, there should be a way to preclude usage of styles not listed above. </w:t>
            </w:r>
            <w:r w:rsidRPr="009201AD">
              <w:t xml:space="preserve">In particular, complex tables shall be avoided. </w:t>
            </w:r>
          </w:p>
        </w:tc>
        <w:tc>
          <w:tcPr>
            <w:tcW w:w="1129" w:type="dxa"/>
          </w:tcPr>
          <w:p w14:paraId="071A9C7B" w14:textId="77777777" w:rsidR="00AC6BD5" w:rsidRPr="009201AD" w:rsidRDefault="00AC6BD5" w:rsidP="00C25E3A">
            <w:pPr>
              <w:pStyle w:val="TAL"/>
            </w:pPr>
            <w:r w:rsidRPr="009201AD">
              <w:t>Yes</w:t>
            </w:r>
          </w:p>
        </w:tc>
        <w:tc>
          <w:tcPr>
            <w:tcW w:w="1139" w:type="dxa"/>
          </w:tcPr>
          <w:p w14:paraId="22F1DF8B" w14:textId="77777777" w:rsidR="00AC6BD5" w:rsidRPr="009201AD" w:rsidRDefault="00AC6BD5" w:rsidP="00C25E3A">
            <w:pPr>
              <w:pStyle w:val="TAL"/>
            </w:pPr>
            <w:r w:rsidRPr="009201AD">
              <w:t>Yes</w:t>
            </w:r>
          </w:p>
        </w:tc>
      </w:tr>
      <w:tr w:rsidR="00AC6BD5" w:rsidRPr="00C46DD9" w14:paraId="59930EE2" w14:textId="77777777" w:rsidTr="00C25E3A">
        <w:trPr>
          <w:jc w:val="center"/>
        </w:trPr>
        <w:tc>
          <w:tcPr>
            <w:tcW w:w="421" w:type="dxa"/>
          </w:tcPr>
          <w:p w14:paraId="584AA6B3" w14:textId="77777777" w:rsidR="00AC6BD5" w:rsidRPr="000A59DA" w:rsidRDefault="00AC6BD5" w:rsidP="00C25E3A">
            <w:pPr>
              <w:pStyle w:val="TAC"/>
            </w:pPr>
            <w:r w:rsidRPr="000A59DA">
              <w:lastRenderedPageBreak/>
              <w:t>22</w:t>
            </w:r>
          </w:p>
        </w:tc>
        <w:tc>
          <w:tcPr>
            <w:tcW w:w="2268" w:type="dxa"/>
          </w:tcPr>
          <w:p w14:paraId="42E9F971" w14:textId="77777777" w:rsidR="00AC6BD5" w:rsidRPr="009201AD" w:rsidRDefault="00AC6BD5" w:rsidP="00C25E3A">
            <w:pPr>
              <w:pStyle w:val="TAL"/>
            </w:pPr>
            <w:r w:rsidRPr="009201AD">
              <w:t>Supported objects</w:t>
            </w:r>
          </w:p>
        </w:tc>
        <w:tc>
          <w:tcPr>
            <w:tcW w:w="4399" w:type="dxa"/>
          </w:tcPr>
          <w:p w14:paraId="25134AC8" w14:textId="77777777" w:rsidR="00AC6BD5" w:rsidRPr="00B70A00" w:rsidRDefault="00AC6BD5" w:rsidP="00C25E3A">
            <w:pPr>
              <w:pStyle w:val="TAL"/>
              <w:rPr>
                <w:lang w:val="en-US"/>
              </w:rPr>
            </w:pPr>
            <w:r w:rsidRPr="00B70A00">
              <w:rPr>
                <w:lang w:val="en-US"/>
              </w:rPr>
              <w:t>Tools shall support:</w:t>
            </w:r>
          </w:p>
          <w:p w14:paraId="70288F41" w14:textId="77777777" w:rsidR="00AC6BD5" w:rsidRPr="001A2410" w:rsidRDefault="00AC6BD5" w:rsidP="00C25E3A">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Figures (e.g. block diagrams, call flow diagrams, images)</w:t>
            </w:r>
          </w:p>
          <w:p w14:paraId="5F0C9E15" w14:textId="77777777" w:rsidR="00AC6BD5" w:rsidRPr="009201AD" w:rsidRDefault="00AC6BD5" w:rsidP="00C25E3A">
            <w:pPr>
              <w:pStyle w:val="B1"/>
              <w:contextualSpacing/>
            </w:pPr>
            <w:r w:rsidRPr="001A2410">
              <w:rPr>
                <w:rFonts w:ascii="Arial" w:hAnsi="Arial" w:cs="Arial"/>
                <w:sz w:val="18"/>
                <w:szCs w:val="18"/>
              </w:rPr>
              <w:t>-</w:t>
            </w:r>
            <w:r w:rsidRPr="001A2410">
              <w:rPr>
                <w:rFonts w:ascii="Arial" w:hAnsi="Arial" w:cs="Arial"/>
                <w:sz w:val="18"/>
                <w:szCs w:val="18"/>
              </w:rPr>
              <w:tab/>
              <w:t>Equations (inline and block).</w:t>
            </w:r>
          </w:p>
        </w:tc>
        <w:tc>
          <w:tcPr>
            <w:tcW w:w="1129" w:type="dxa"/>
          </w:tcPr>
          <w:p w14:paraId="02197402" w14:textId="77777777" w:rsidR="00AC6BD5" w:rsidRPr="009201AD" w:rsidRDefault="00AC6BD5" w:rsidP="00C25E3A">
            <w:pPr>
              <w:pStyle w:val="TAL"/>
            </w:pPr>
            <w:r w:rsidRPr="009201AD">
              <w:t>Yes</w:t>
            </w:r>
          </w:p>
        </w:tc>
        <w:tc>
          <w:tcPr>
            <w:tcW w:w="1139" w:type="dxa"/>
          </w:tcPr>
          <w:p w14:paraId="2584252E" w14:textId="77777777" w:rsidR="00AC6BD5" w:rsidRPr="009201AD" w:rsidRDefault="00AC6BD5" w:rsidP="00C25E3A">
            <w:pPr>
              <w:pStyle w:val="TAL"/>
            </w:pPr>
            <w:r w:rsidRPr="009201AD">
              <w:t>Yes</w:t>
            </w:r>
          </w:p>
        </w:tc>
      </w:tr>
      <w:tr w:rsidR="00AC6BD5" w:rsidRPr="00C46DD9" w14:paraId="45614173" w14:textId="77777777" w:rsidTr="00C25E3A">
        <w:trPr>
          <w:jc w:val="center"/>
        </w:trPr>
        <w:tc>
          <w:tcPr>
            <w:tcW w:w="421" w:type="dxa"/>
          </w:tcPr>
          <w:p w14:paraId="79AED548" w14:textId="77777777" w:rsidR="00AC6BD5" w:rsidRPr="000A59DA" w:rsidRDefault="00AC6BD5" w:rsidP="00C25E3A">
            <w:pPr>
              <w:pStyle w:val="TAC"/>
            </w:pPr>
            <w:r w:rsidRPr="000A59DA">
              <w:t>23</w:t>
            </w:r>
          </w:p>
        </w:tc>
        <w:tc>
          <w:tcPr>
            <w:tcW w:w="2268" w:type="dxa"/>
          </w:tcPr>
          <w:p w14:paraId="43391B8C" w14:textId="77777777" w:rsidR="00AC6BD5" w:rsidRPr="009201AD" w:rsidRDefault="00AC6BD5" w:rsidP="00C25E3A">
            <w:pPr>
              <w:pStyle w:val="TAL"/>
              <w:rPr>
                <w:color w:val="000000"/>
              </w:rPr>
            </w:pPr>
            <w:r w:rsidRPr="009201AD">
              <w:t>Seeing output while editing</w:t>
            </w:r>
          </w:p>
        </w:tc>
        <w:tc>
          <w:tcPr>
            <w:tcW w:w="4399" w:type="dxa"/>
          </w:tcPr>
          <w:p w14:paraId="00E2B563" w14:textId="77777777" w:rsidR="00AC6BD5" w:rsidRPr="00B70A00" w:rsidRDefault="00AC6BD5" w:rsidP="00C25E3A">
            <w:pPr>
              <w:pStyle w:val="TAL"/>
              <w:rPr>
                <w:color w:val="000000"/>
                <w:lang w:val="en-US"/>
              </w:rPr>
            </w:pPr>
            <w:r w:rsidRPr="00B70A00">
              <w:rPr>
                <w:lang w:val="en-US"/>
              </w:rPr>
              <w:t>The tool shall support the ability to view the content of (part of a specification) in the form in which it will be published (as a specification), including tables and diagrams while and after editing.</w:t>
            </w:r>
          </w:p>
        </w:tc>
        <w:tc>
          <w:tcPr>
            <w:tcW w:w="1129" w:type="dxa"/>
          </w:tcPr>
          <w:p w14:paraId="14553D2E" w14:textId="77777777" w:rsidR="00AC6BD5" w:rsidRPr="009201AD" w:rsidRDefault="00AC6BD5" w:rsidP="00C25E3A">
            <w:pPr>
              <w:pStyle w:val="TAL"/>
            </w:pPr>
            <w:r w:rsidRPr="009201AD">
              <w:t>No</w:t>
            </w:r>
          </w:p>
        </w:tc>
        <w:tc>
          <w:tcPr>
            <w:tcW w:w="1139" w:type="dxa"/>
          </w:tcPr>
          <w:p w14:paraId="2518D99E" w14:textId="77777777" w:rsidR="00AC6BD5" w:rsidRPr="009201AD" w:rsidRDefault="00AC6BD5" w:rsidP="00C25E3A">
            <w:pPr>
              <w:pStyle w:val="TAL"/>
            </w:pPr>
            <w:r w:rsidRPr="009201AD">
              <w:t>Yes</w:t>
            </w:r>
          </w:p>
        </w:tc>
      </w:tr>
      <w:tr w:rsidR="00AC6BD5" w:rsidRPr="00C46DD9" w14:paraId="36CDAEAB" w14:textId="77777777" w:rsidTr="00C25E3A">
        <w:trPr>
          <w:jc w:val="center"/>
        </w:trPr>
        <w:tc>
          <w:tcPr>
            <w:tcW w:w="421" w:type="dxa"/>
          </w:tcPr>
          <w:p w14:paraId="3F18C011" w14:textId="77777777" w:rsidR="00AC6BD5" w:rsidRPr="000A59DA" w:rsidRDefault="00AC6BD5" w:rsidP="00C25E3A">
            <w:pPr>
              <w:pStyle w:val="TAC"/>
            </w:pPr>
            <w:r w:rsidRPr="000A59DA">
              <w:t>24</w:t>
            </w:r>
          </w:p>
        </w:tc>
        <w:tc>
          <w:tcPr>
            <w:tcW w:w="2268" w:type="dxa"/>
          </w:tcPr>
          <w:p w14:paraId="338D21E5" w14:textId="77777777" w:rsidR="00AC6BD5" w:rsidRPr="009201AD" w:rsidRDefault="00AC6BD5" w:rsidP="00C25E3A">
            <w:pPr>
              <w:pStyle w:val="TAL"/>
            </w:pPr>
            <w:r w:rsidRPr="009201AD">
              <w:t>Offline work</w:t>
            </w:r>
          </w:p>
        </w:tc>
        <w:tc>
          <w:tcPr>
            <w:tcW w:w="4399" w:type="dxa"/>
          </w:tcPr>
          <w:p w14:paraId="485A203D" w14:textId="77777777" w:rsidR="00AC6BD5" w:rsidRPr="00B70A00" w:rsidRDefault="00AC6BD5" w:rsidP="00C25E3A">
            <w:pPr>
              <w:pStyle w:val="TAL"/>
              <w:rPr>
                <w:lang w:val="en-US"/>
              </w:rPr>
            </w:pPr>
            <w:r w:rsidRPr="00B70A00">
              <w:rPr>
                <w:lang w:val="en-US"/>
              </w:rPr>
              <w:t>The tool shall support the ability to read and edit specifications and CRs and to verify CRs offline, in particular to allow private editing before submission.</w:t>
            </w:r>
          </w:p>
        </w:tc>
        <w:tc>
          <w:tcPr>
            <w:tcW w:w="1129" w:type="dxa"/>
          </w:tcPr>
          <w:p w14:paraId="44939A07" w14:textId="77777777" w:rsidR="00AC6BD5" w:rsidRPr="009201AD" w:rsidRDefault="00AC6BD5" w:rsidP="00C25E3A">
            <w:pPr>
              <w:pStyle w:val="TAL"/>
            </w:pPr>
            <w:r w:rsidRPr="009201AD">
              <w:t>Yes</w:t>
            </w:r>
          </w:p>
        </w:tc>
        <w:tc>
          <w:tcPr>
            <w:tcW w:w="1139" w:type="dxa"/>
          </w:tcPr>
          <w:p w14:paraId="6D88DE86" w14:textId="77777777" w:rsidR="00AC6BD5" w:rsidRPr="009201AD" w:rsidRDefault="00AC6BD5" w:rsidP="00C25E3A">
            <w:pPr>
              <w:pStyle w:val="TAL"/>
            </w:pPr>
            <w:r w:rsidRPr="009201AD">
              <w:t>Yes</w:t>
            </w:r>
          </w:p>
        </w:tc>
      </w:tr>
      <w:tr w:rsidR="00AC6BD5" w:rsidRPr="00C46DD9" w14:paraId="7EF58F23" w14:textId="77777777" w:rsidTr="00C25E3A">
        <w:trPr>
          <w:jc w:val="center"/>
        </w:trPr>
        <w:tc>
          <w:tcPr>
            <w:tcW w:w="421" w:type="dxa"/>
          </w:tcPr>
          <w:p w14:paraId="0BB2B6DB" w14:textId="77777777" w:rsidR="00AC6BD5" w:rsidRPr="000A59DA" w:rsidRDefault="00AC6BD5" w:rsidP="00C25E3A">
            <w:pPr>
              <w:pStyle w:val="TAC"/>
            </w:pPr>
            <w:r w:rsidRPr="000A59DA">
              <w:t>25</w:t>
            </w:r>
          </w:p>
        </w:tc>
        <w:tc>
          <w:tcPr>
            <w:tcW w:w="2268" w:type="dxa"/>
          </w:tcPr>
          <w:p w14:paraId="621DB624" w14:textId="77777777" w:rsidR="00AC6BD5" w:rsidRPr="00B70A00" w:rsidRDefault="00AC6BD5" w:rsidP="00C25E3A">
            <w:pPr>
              <w:pStyle w:val="TAL"/>
              <w:rPr>
                <w:lang w:val="en-US"/>
              </w:rPr>
            </w:pPr>
            <w:r w:rsidRPr="00B70A00">
              <w:rPr>
                <w:lang w:val="en-US"/>
              </w:rPr>
              <w:t>Meeting decisions and reports (meeting minutes)</w:t>
            </w:r>
          </w:p>
        </w:tc>
        <w:tc>
          <w:tcPr>
            <w:tcW w:w="4399" w:type="dxa"/>
          </w:tcPr>
          <w:p w14:paraId="28E160F7" w14:textId="77777777" w:rsidR="00AC6BD5" w:rsidRPr="00B70A00" w:rsidRDefault="00AC6BD5" w:rsidP="00C25E3A">
            <w:pPr>
              <w:pStyle w:val="TAL"/>
              <w:rPr>
                <w:lang w:val="en-US"/>
              </w:rPr>
            </w:pPr>
            <w:r w:rsidRPr="00B70A00">
              <w:rPr>
                <w:lang w:val="en-US"/>
              </w:rPr>
              <w:t xml:space="preserve">Tools shall support tracking decisions of the following: CR, draft CR, pCR, TS, TR with Tdoc numbers in meeting reports. </w:t>
            </w:r>
          </w:p>
        </w:tc>
        <w:tc>
          <w:tcPr>
            <w:tcW w:w="1129" w:type="dxa"/>
          </w:tcPr>
          <w:p w14:paraId="6951AE0F" w14:textId="77777777" w:rsidR="00AC6BD5" w:rsidRPr="009201AD" w:rsidRDefault="00AC6BD5" w:rsidP="00C25E3A">
            <w:pPr>
              <w:pStyle w:val="TAL"/>
            </w:pPr>
            <w:r w:rsidRPr="009201AD">
              <w:t>Yes</w:t>
            </w:r>
          </w:p>
        </w:tc>
        <w:tc>
          <w:tcPr>
            <w:tcW w:w="1139" w:type="dxa"/>
          </w:tcPr>
          <w:p w14:paraId="7D8F567A" w14:textId="77777777" w:rsidR="00AC6BD5" w:rsidRPr="009201AD" w:rsidRDefault="00AC6BD5" w:rsidP="00C25E3A">
            <w:pPr>
              <w:pStyle w:val="TAL"/>
            </w:pPr>
            <w:r w:rsidRPr="009201AD">
              <w:t>Yes</w:t>
            </w:r>
          </w:p>
        </w:tc>
      </w:tr>
      <w:tr w:rsidR="00AC6BD5" w:rsidRPr="00C46DD9" w14:paraId="717AC372" w14:textId="77777777" w:rsidTr="00C25E3A">
        <w:trPr>
          <w:jc w:val="center"/>
        </w:trPr>
        <w:tc>
          <w:tcPr>
            <w:tcW w:w="421" w:type="dxa"/>
          </w:tcPr>
          <w:p w14:paraId="2D8125A1" w14:textId="77777777" w:rsidR="00AC6BD5" w:rsidRPr="000A59DA" w:rsidRDefault="00AC6BD5" w:rsidP="00C25E3A">
            <w:pPr>
              <w:pStyle w:val="TAC"/>
            </w:pPr>
            <w:r w:rsidRPr="000A59DA">
              <w:t>26</w:t>
            </w:r>
          </w:p>
        </w:tc>
        <w:tc>
          <w:tcPr>
            <w:tcW w:w="2268" w:type="dxa"/>
          </w:tcPr>
          <w:p w14:paraId="4E8D6B54" w14:textId="77777777" w:rsidR="00AC6BD5" w:rsidRPr="00B70A00" w:rsidRDefault="00AC6BD5" w:rsidP="00C25E3A">
            <w:pPr>
              <w:pStyle w:val="TAL"/>
              <w:rPr>
                <w:lang w:val="en-US"/>
              </w:rPr>
            </w:pPr>
            <w:r w:rsidRPr="00B70A00">
              <w:rPr>
                <w:lang w:val="en-US"/>
              </w:rPr>
              <w:t>Public access to specifications and CRs</w:t>
            </w:r>
          </w:p>
        </w:tc>
        <w:tc>
          <w:tcPr>
            <w:tcW w:w="4399" w:type="dxa"/>
          </w:tcPr>
          <w:p w14:paraId="225B4731" w14:textId="77777777" w:rsidR="00AC6BD5" w:rsidRPr="00B70A00" w:rsidRDefault="00AC6BD5" w:rsidP="00C25E3A">
            <w:pPr>
              <w:pStyle w:val="TAL"/>
              <w:rPr>
                <w:lang w:val="en-US"/>
              </w:rPr>
            </w:pPr>
            <w:r w:rsidRPr="00B70A00">
              <w:rPr>
                <w:lang w:val="en-US"/>
              </w:rPr>
              <w:t>Tools shall allow easy access to CRs and Specifications to the larger community, including those who do not actively participate in 3GPP.</w:t>
            </w:r>
          </w:p>
          <w:p w14:paraId="22C6D5D4" w14:textId="77777777" w:rsidR="00AC6BD5" w:rsidRPr="00B70A00" w:rsidRDefault="00AC6BD5" w:rsidP="00C25E3A">
            <w:pPr>
              <w:pStyle w:val="TAL"/>
              <w:rPr>
                <w:lang w:val="en-US"/>
              </w:rPr>
            </w:pPr>
          </w:p>
          <w:p w14:paraId="4105F43E" w14:textId="77777777" w:rsidR="00AC6BD5" w:rsidRPr="00B70A00" w:rsidRDefault="00AC6BD5" w:rsidP="00C25E3A">
            <w:pPr>
              <w:pStyle w:val="TAL"/>
              <w:rPr>
                <w:lang w:val="en-US"/>
              </w:rPr>
            </w:pPr>
            <w:r w:rsidRPr="00B70A00">
              <w:rPr>
                <w:lang w:val="en-US"/>
              </w:rPr>
              <w:t>The specifications shall be convertible to PDF for publishing.</w:t>
            </w:r>
          </w:p>
        </w:tc>
        <w:tc>
          <w:tcPr>
            <w:tcW w:w="1129" w:type="dxa"/>
          </w:tcPr>
          <w:p w14:paraId="1C77BA47" w14:textId="77777777" w:rsidR="00AC6BD5" w:rsidRPr="009201AD" w:rsidRDefault="00AC6BD5" w:rsidP="00C25E3A">
            <w:pPr>
              <w:pStyle w:val="TAL"/>
            </w:pPr>
            <w:r w:rsidRPr="009201AD">
              <w:t>Yes</w:t>
            </w:r>
          </w:p>
        </w:tc>
        <w:tc>
          <w:tcPr>
            <w:tcW w:w="1139" w:type="dxa"/>
          </w:tcPr>
          <w:p w14:paraId="383201C5" w14:textId="77777777" w:rsidR="00AC6BD5" w:rsidRPr="009201AD" w:rsidRDefault="00AC6BD5" w:rsidP="00C25E3A">
            <w:pPr>
              <w:pStyle w:val="TAL"/>
            </w:pPr>
            <w:r w:rsidRPr="009201AD">
              <w:t>Yes</w:t>
            </w:r>
          </w:p>
        </w:tc>
      </w:tr>
      <w:tr w:rsidR="00AC6BD5" w:rsidRPr="00C46DD9" w14:paraId="6D8A7CEB" w14:textId="77777777" w:rsidTr="00C25E3A">
        <w:trPr>
          <w:jc w:val="center"/>
        </w:trPr>
        <w:tc>
          <w:tcPr>
            <w:tcW w:w="421" w:type="dxa"/>
          </w:tcPr>
          <w:p w14:paraId="0DA8E74D" w14:textId="77777777" w:rsidR="00AC6BD5" w:rsidRPr="000A59DA" w:rsidRDefault="00AC6BD5" w:rsidP="00C25E3A">
            <w:pPr>
              <w:pStyle w:val="TAC"/>
            </w:pPr>
            <w:r w:rsidRPr="000A59DA">
              <w:t>27</w:t>
            </w:r>
          </w:p>
        </w:tc>
        <w:tc>
          <w:tcPr>
            <w:tcW w:w="2268" w:type="dxa"/>
          </w:tcPr>
          <w:p w14:paraId="23BE2441" w14:textId="77777777" w:rsidR="00AC6BD5" w:rsidRPr="009201AD" w:rsidRDefault="00AC6BD5" w:rsidP="00C25E3A">
            <w:pPr>
              <w:pStyle w:val="TAL"/>
            </w:pPr>
            <w:r w:rsidRPr="009201AD">
              <w:t>Fault tolerance</w:t>
            </w:r>
          </w:p>
        </w:tc>
        <w:tc>
          <w:tcPr>
            <w:tcW w:w="4399" w:type="dxa"/>
          </w:tcPr>
          <w:p w14:paraId="50819CB1" w14:textId="77777777" w:rsidR="00AC6BD5" w:rsidRPr="009201AD" w:rsidRDefault="00AC6BD5" w:rsidP="00C25E3A">
            <w:pPr>
              <w:pStyle w:val="TAL"/>
            </w:pPr>
            <w:r w:rsidRPr="00B70A00">
              <w:rPr>
                <w:lang w:val="en-US"/>
              </w:rPr>
              <w:t xml:space="preserve">Tools and working methods should have reasonable fault tolerance against minor human errors. </w:t>
            </w:r>
            <w:r w:rsidRPr="009201AD">
              <w:t>Corner cases should be manageable</w:t>
            </w:r>
            <w:r>
              <w:t>.</w:t>
            </w:r>
          </w:p>
        </w:tc>
        <w:tc>
          <w:tcPr>
            <w:tcW w:w="1129" w:type="dxa"/>
          </w:tcPr>
          <w:p w14:paraId="17650C4B" w14:textId="77777777" w:rsidR="00AC6BD5" w:rsidRPr="009201AD" w:rsidRDefault="00AC6BD5" w:rsidP="00C25E3A">
            <w:pPr>
              <w:pStyle w:val="TAL"/>
            </w:pPr>
            <w:r w:rsidRPr="009201AD">
              <w:t>Yes</w:t>
            </w:r>
          </w:p>
        </w:tc>
        <w:tc>
          <w:tcPr>
            <w:tcW w:w="1139" w:type="dxa"/>
          </w:tcPr>
          <w:p w14:paraId="1A95527E" w14:textId="77777777" w:rsidR="00AC6BD5" w:rsidRPr="009201AD" w:rsidRDefault="00AC6BD5" w:rsidP="00C25E3A">
            <w:pPr>
              <w:pStyle w:val="TAL"/>
            </w:pPr>
            <w:r w:rsidRPr="009201AD">
              <w:t>No</w:t>
            </w:r>
          </w:p>
        </w:tc>
      </w:tr>
      <w:tr w:rsidR="00AC6BD5" w:rsidRPr="00C46DD9" w14:paraId="3CA1919A" w14:textId="77777777" w:rsidTr="00C25E3A">
        <w:trPr>
          <w:jc w:val="center"/>
        </w:trPr>
        <w:tc>
          <w:tcPr>
            <w:tcW w:w="421" w:type="dxa"/>
          </w:tcPr>
          <w:p w14:paraId="74E738B5" w14:textId="77777777" w:rsidR="00AC6BD5" w:rsidRPr="000A59DA" w:rsidRDefault="00AC6BD5" w:rsidP="00C25E3A">
            <w:pPr>
              <w:pStyle w:val="TAC"/>
            </w:pPr>
            <w:r w:rsidRPr="000A59DA">
              <w:t>28</w:t>
            </w:r>
          </w:p>
        </w:tc>
        <w:tc>
          <w:tcPr>
            <w:tcW w:w="2268" w:type="dxa"/>
          </w:tcPr>
          <w:p w14:paraId="657762F9" w14:textId="77777777" w:rsidR="00AC6BD5" w:rsidRPr="009201AD" w:rsidRDefault="00AC6BD5" w:rsidP="00C25E3A">
            <w:pPr>
              <w:pStyle w:val="TAL"/>
            </w:pPr>
            <w:r w:rsidRPr="009201AD">
              <w:t>Consistent appearance</w:t>
            </w:r>
          </w:p>
        </w:tc>
        <w:tc>
          <w:tcPr>
            <w:tcW w:w="4399" w:type="dxa"/>
          </w:tcPr>
          <w:p w14:paraId="301CE7F7" w14:textId="77777777" w:rsidR="00AC6BD5" w:rsidRPr="00B70A00" w:rsidRDefault="00AC6BD5" w:rsidP="00C25E3A">
            <w:pPr>
              <w:pStyle w:val="TAL"/>
              <w:rPr>
                <w:lang w:val="en-US"/>
              </w:rPr>
            </w:pPr>
            <w:r w:rsidRPr="00B70A00">
              <w:rPr>
                <w:lang w:val="en-US"/>
              </w:rPr>
              <w:t>New specifications (for 6G) need to have a consistent appearance and quality, similar to previous generations.</w:t>
            </w:r>
          </w:p>
        </w:tc>
        <w:tc>
          <w:tcPr>
            <w:tcW w:w="1129" w:type="dxa"/>
          </w:tcPr>
          <w:p w14:paraId="5FFBABB8" w14:textId="77777777" w:rsidR="00AC6BD5" w:rsidRPr="009201AD" w:rsidRDefault="00AC6BD5" w:rsidP="00C25E3A">
            <w:pPr>
              <w:pStyle w:val="TAL"/>
            </w:pPr>
            <w:r w:rsidRPr="009201AD">
              <w:t>Yes</w:t>
            </w:r>
          </w:p>
        </w:tc>
        <w:tc>
          <w:tcPr>
            <w:tcW w:w="1139" w:type="dxa"/>
          </w:tcPr>
          <w:p w14:paraId="54F7AC80" w14:textId="77777777" w:rsidR="00AC6BD5" w:rsidRPr="009201AD" w:rsidRDefault="00AC6BD5" w:rsidP="00C25E3A">
            <w:pPr>
              <w:pStyle w:val="TAL"/>
            </w:pPr>
            <w:r w:rsidRPr="009201AD">
              <w:t>Yes</w:t>
            </w:r>
          </w:p>
        </w:tc>
      </w:tr>
      <w:tr w:rsidR="00AC6BD5" w:rsidRPr="00C46DD9" w14:paraId="6E1C29E7" w14:textId="77777777" w:rsidTr="00C25E3A">
        <w:trPr>
          <w:jc w:val="center"/>
        </w:trPr>
        <w:tc>
          <w:tcPr>
            <w:tcW w:w="421" w:type="dxa"/>
          </w:tcPr>
          <w:p w14:paraId="1D5B9864" w14:textId="77777777" w:rsidR="00AC6BD5" w:rsidRPr="000A59DA" w:rsidRDefault="00AC6BD5" w:rsidP="00C25E3A">
            <w:pPr>
              <w:pStyle w:val="TAC"/>
            </w:pPr>
            <w:r w:rsidRPr="000A59DA">
              <w:t>29</w:t>
            </w:r>
          </w:p>
        </w:tc>
        <w:tc>
          <w:tcPr>
            <w:tcW w:w="2268" w:type="dxa"/>
          </w:tcPr>
          <w:p w14:paraId="5DF1E6D4" w14:textId="77777777" w:rsidR="00AC6BD5" w:rsidRPr="009201AD" w:rsidRDefault="00AC6BD5" w:rsidP="00C25E3A">
            <w:pPr>
              <w:pStyle w:val="TAL"/>
              <w:rPr>
                <w:color w:val="000000"/>
              </w:rPr>
            </w:pPr>
            <w:r w:rsidRPr="009201AD">
              <w:t>Supported style functions</w:t>
            </w:r>
          </w:p>
        </w:tc>
        <w:tc>
          <w:tcPr>
            <w:tcW w:w="4399" w:type="dxa"/>
          </w:tcPr>
          <w:p w14:paraId="24313D31" w14:textId="77777777" w:rsidR="00AC6BD5" w:rsidRPr="00B70A00" w:rsidRDefault="00AC6BD5" w:rsidP="00C25E3A">
            <w:pPr>
              <w:pStyle w:val="TAL"/>
              <w:rPr>
                <w:lang w:val="en-US"/>
              </w:rPr>
            </w:pPr>
            <w:r w:rsidRPr="00B70A00">
              <w:rPr>
                <w:lang w:val="en-US"/>
              </w:rPr>
              <w:t>A delegate, MCC rapporteur shall be able to highlight text, to draw attention to it, even though highlighting is not allowed in the drafting rules and cannot be in an approved CR.</w:t>
            </w:r>
          </w:p>
          <w:p w14:paraId="1005430A" w14:textId="77777777" w:rsidR="00AC6BD5" w:rsidRPr="00B70A00" w:rsidRDefault="00AC6BD5" w:rsidP="00C25E3A">
            <w:pPr>
              <w:pStyle w:val="TAL"/>
              <w:rPr>
                <w:lang w:val="en-US"/>
              </w:rPr>
            </w:pPr>
          </w:p>
          <w:p w14:paraId="34E99FFD" w14:textId="77777777" w:rsidR="00AC6BD5" w:rsidRPr="00B70A00" w:rsidRDefault="00AC6BD5" w:rsidP="00C25E3A">
            <w:pPr>
              <w:pStyle w:val="TAL"/>
              <w:rPr>
                <w:lang w:val="en-US"/>
              </w:rPr>
            </w:pPr>
            <w:r w:rsidRPr="00B70A00">
              <w:rPr>
                <w:lang w:val="en-US"/>
              </w:rPr>
              <w:t xml:space="preserve">A delegate, MCC rapporteur shall be able to remove all formatting from text. </w:t>
            </w:r>
          </w:p>
          <w:p w14:paraId="01AB8016" w14:textId="77777777" w:rsidR="00AC6BD5" w:rsidRPr="00B70A00" w:rsidRDefault="00AC6BD5" w:rsidP="00C25E3A">
            <w:pPr>
              <w:pStyle w:val="TAL"/>
              <w:rPr>
                <w:lang w:val="en-US"/>
              </w:rPr>
            </w:pPr>
          </w:p>
          <w:p w14:paraId="2B5D70EF" w14:textId="77777777" w:rsidR="00AC6BD5" w:rsidRPr="00B70A00" w:rsidRDefault="00AC6BD5" w:rsidP="00C25E3A">
            <w:pPr>
              <w:pStyle w:val="TAL"/>
              <w:rPr>
                <w:color w:val="000000"/>
                <w:lang w:val="en-US"/>
              </w:rPr>
            </w:pPr>
            <w:r w:rsidRPr="00B70A00">
              <w:rPr>
                <w:lang w:val="en-US"/>
              </w:rPr>
              <w:t>A delegate, MCC rapporteur shall be able to view non-printing characters (non-breaking spaces, tabs, new lines, page breaks, etc.) if these are added to the content of the CR.</w:t>
            </w:r>
          </w:p>
        </w:tc>
        <w:tc>
          <w:tcPr>
            <w:tcW w:w="1129" w:type="dxa"/>
          </w:tcPr>
          <w:p w14:paraId="3AC2495C" w14:textId="77777777" w:rsidR="00AC6BD5" w:rsidRPr="009201AD" w:rsidRDefault="00AC6BD5" w:rsidP="00C25E3A">
            <w:pPr>
              <w:pStyle w:val="TAL"/>
            </w:pPr>
            <w:r>
              <w:t>Y</w:t>
            </w:r>
            <w:r w:rsidRPr="009201AD">
              <w:t>es</w:t>
            </w:r>
          </w:p>
        </w:tc>
        <w:tc>
          <w:tcPr>
            <w:tcW w:w="1139" w:type="dxa"/>
          </w:tcPr>
          <w:p w14:paraId="4A85124E" w14:textId="77777777" w:rsidR="00AC6BD5" w:rsidRPr="009201AD" w:rsidRDefault="00AC6BD5" w:rsidP="00C25E3A">
            <w:pPr>
              <w:pStyle w:val="TAL"/>
            </w:pPr>
            <w:r w:rsidRPr="009201AD">
              <w:t>Yes</w:t>
            </w:r>
          </w:p>
        </w:tc>
      </w:tr>
      <w:tr w:rsidR="00AC6BD5" w:rsidRPr="00C46DD9" w14:paraId="6E9ABE18" w14:textId="77777777" w:rsidTr="00C25E3A">
        <w:trPr>
          <w:jc w:val="center"/>
        </w:trPr>
        <w:tc>
          <w:tcPr>
            <w:tcW w:w="421" w:type="dxa"/>
          </w:tcPr>
          <w:p w14:paraId="49806E84" w14:textId="77777777" w:rsidR="00AC6BD5" w:rsidRPr="000A59DA" w:rsidRDefault="00AC6BD5" w:rsidP="00C25E3A">
            <w:pPr>
              <w:pStyle w:val="TAC"/>
            </w:pPr>
            <w:r w:rsidRPr="000A59DA">
              <w:t>30</w:t>
            </w:r>
          </w:p>
        </w:tc>
        <w:tc>
          <w:tcPr>
            <w:tcW w:w="2268" w:type="dxa"/>
          </w:tcPr>
          <w:p w14:paraId="5F1C917F" w14:textId="77777777" w:rsidR="00AC6BD5" w:rsidRPr="009201AD" w:rsidRDefault="00AC6BD5" w:rsidP="00C25E3A">
            <w:pPr>
              <w:pStyle w:val="TAL"/>
              <w:rPr>
                <w:color w:val="000000"/>
              </w:rPr>
            </w:pPr>
            <w:r w:rsidRPr="009201AD">
              <w:t>Comments</w:t>
            </w:r>
          </w:p>
        </w:tc>
        <w:tc>
          <w:tcPr>
            <w:tcW w:w="4399" w:type="dxa"/>
          </w:tcPr>
          <w:p w14:paraId="6606A348" w14:textId="77777777" w:rsidR="00AC6BD5" w:rsidRPr="00B70A00" w:rsidRDefault="00AC6BD5" w:rsidP="00C25E3A">
            <w:pPr>
              <w:pStyle w:val="TAL"/>
              <w:rPr>
                <w:lang w:val="en-US"/>
              </w:rPr>
            </w:pPr>
            <w:r w:rsidRPr="00B70A00">
              <w:rPr>
                <w:lang w:val="en-US"/>
              </w:rPr>
              <w:t>It shall be possible to associate a comment with specific provisions (e.g. a paragraph, single word, figure, etc.) of any CR. This comment includes comment text, the identity of the commenter and the time in which the comment was provided.</w:t>
            </w:r>
          </w:p>
          <w:p w14:paraId="27B2DB72" w14:textId="77777777" w:rsidR="00AC6BD5" w:rsidRPr="00B70A00" w:rsidRDefault="00AC6BD5" w:rsidP="00C25E3A">
            <w:pPr>
              <w:pStyle w:val="TAL"/>
              <w:rPr>
                <w:lang w:val="en-US"/>
              </w:rPr>
            </w:pPr>
          </w:p>
          <w:p w14:paraId="13997989" w14:textId="77777777" w:rsidR="00AC6BD5" w:rsidRPr="00B70A00" w:rsidRDefault="00AC6BD5" w:rsidP="00C25E3A">
            <w:pPr>
              <w:pStyle w:val="TAL"/>
              <w:rPr>
                <w:color w:val="000000"/>
                <w:lang w:val="en-US"/>
              </w:rPr>
            </w:pPr>
            <w:r w:rsidRPr="00B70A00">
              <w:rPr>
                <w:lang w:val="en-US"/>
              </w:rPr>
              <w:t>It shall be possible to remove or 'disassociate' comments with text in a CR.</w:t>
            </w:r>
          </w:p>
        </w:tc>
        <w:tc>
          <w:tcPr>
            <w:tcW w:w="1129" w:type="dxa"/>
          </w:tcPr>
          <w:p w14:paraId="01D83D70" w14:textId="77777777" w:rsidR="00AC6BD5" w:rsidRPr="009201AD" w:rsidRDefault="00AC6BD5" w:rsidP="00C25E3A">
            <w:pPr>
              <w:pStyle w:val="TAL"/>
            </w:pPr>
            <w:r w:rsidRPr="009201AD">
              <w:t>Yes</w:t>
            </w:r>
          </w:p>
        </w:tc>
        <w:tc>
          <w:tcPr>
            <w:tcW w:w="1139" w:type="dxa"/>
          </w:tcPr>
          <w:p w14:paraId="5FB99BCC" w14:textId="77777777" w:rsidR="00AC6BD5" w:rsidRPr="009201AD" w:rsidRDefault="00AC6BD5" w:rsidP="00C25E3A">
            <w:pPr>
              <w:pStyle w:val="TAL"/>
            </w:pPr>
            <w:r w:rsidRPr="009201AD">
              <w:t>Yes</w:t>
            </w:r>
          </w:p>
        </w:tc>
      </w:tr>
      <w:tr w:rsidR="00AC6BD5" w:rsidRPr="00C46DD9" w14:paraId="7FBE541B" w14:textId="77777777" w:rsidTr="00C25E3A">
        <w:trPr>
          <w:jc w:val="center"/>
        </w:trPr>
        <w:tc>
          <w:tcPr>
            <w:tcW w:w="421" w:type="dxa"/>
          </w:tcPr>
          <w:p w14:paraId="417B9F85" w14:textId="77777777" w:rsidR="00AC6BD5" w:rsidRPr="000A59DA" w:rsidRDefault="00AC6BD5" w:rsidP="00C25E3A">
            <w:pPr>
              <w:pStyle w:val="TAC"/>
            </w:pPr>
            <w:r w:rsidRPr="000A59DA">
              <w:lastRenderedPageBreak/>
              <w:t>31</w:t>
            </w:r>
          </w:p>
        </w:tc>
        <w:tc>
          <w:tcPr>
            <w:tcW w:w="2268" w:type="dxa"/>
          </w:tcPr>
          <w:p w14:paraId="3EA39472" w14:textId="77777777" w:rsidR="00AC6BD5" w:rsidRPr="009201AD" w:rsidRDefault="00AC6BD5" w:rsidP="00C25E3A">
            <w:pPr>
              <w:pStyle w:val="TAL"/>
            </w:pPr>
            <w:r w:rsidRPr="009201AD">
              <w:t>CR format</w:t>
            </w:r>
          </w:p>
        </w:tc>
        <w:tc>
          <w:tcPr>
            <w:tcW w:w="4399" w:type="dxa"/>
          </w:tcPr>
          <w:p w14:paraId="2482BF2B" w14:textId="77777777" w:rsidR="00AC6BD5" w:rsidRPr="00B70A00" w:rsidRDefault="00AC6BD5" w:rsidP="00C25E3A">
            <w:pPr>
              <w:pStyle w:val="TAL"/>
              <w:rPr>
                <w:lang w:val="en-US"/>
              </w:rPr>
            </w:pPr>
            <w:r w:rsidRPr="00B70A00">
              <w:rPr>
                <w:lang w:val="en-US"/>
              </w:rPr>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1129" w:type="dxa"/>
          </w:tcPr>
          <w:p w14:paraId="46ECA1B9" w14:textId="77777777" w:rsidR="00AC6BD5" w:rsidRPr="009201AD" w:rsidRDefault="00AC6BD5" w:rsidP="00C25E3A">
            <w:pPr>
              <w:pStyle w:val="TAL"/>
            </w:pPr>
            <w:r w:rsidRPr="009201AD">
              <w:t>Yes</w:t>
            </w:r>
          </w:p>
        </w:tc>
        <w:tc>
          <w:tcPr>
            <w:tcW w:w="1139" w:type="dxa"/>
          </w:tcPr>
          <w:p w14:paraId="7F050C85" w14:textId="77777777" w:rsidR="00AC6BD5" w:rsidRPr="009201AD" w:rsidRDefault="00AC6BD5" w:rsidP="00C25E3A">
            <w:pPr>
              <w:pStyle w:val="TAL"/>
            </w:pPr>
            <w:r w:rsidRPr="009201AD">
              <w:t>Yes</w:t>
            </w:r>
          </w:p>
        </w:tc>
      </w:tr>
      <w:tr w:rsidR="00AC6BD5" w:rsidRPr="00C46DD9" w14:paraId="0075ADA1" w14:textId="77777777" w:rsidTr="00C25E3A">
        <w:trPr>
          <w:jc w:val="center"/>
        </w:trPr>
        <w:tc>
          <w:tcPr>
            <w:tcW w:w="421" w:type="dxa"/>
          </w:tcPr>
          <w:p w14:paraId="43AD9182" w14:textId="77777777" w:rsidR="00AC6BD5" w:rsidRPr="00AB69AB" w:rsidRDefault="00AC6BD5" w:rsidP="00C25E3A">
            <w:pPr>
              <w:pStyle w:val="TAC"/>
            </w:pPr>
            <w:r w:rsidRPr="00AB69AB">
              <w:t>32</w:t>
            </w:r>
          </w:p>
        </w:tc>
        <w:tc>
          <w:tcPr>
            <w:tcW w:w="2268" w:type="dxa"/>
          </w:tcPr>
          <w:p w14:paraId="74B4123F" w14:textId="77777777" w:rsidR="00AC6BD5" w:rsidRPr="009201AD" w:rsidRDefault="00AC6BD5" w:rsidP="00C25E3A">
            <w:pPr>
              <w:pStyle w:val="TAL"/>
              <w:rPr>
                <w:b/>
              </w:rPr>
            </w:pPr>
            <w:r w:rsidRPr="009201AD">
              <w:t xml:space="preserve">CR cover pages </w:t>
            </w:r>
          </w:p>
        </w:tc>
        <w:tc>
          <w:tcPr>
            <w:tcW w:w="4399" w:type="dxa"/>
          </w:tcPr>
          <w:p w14:paraId="3B2CFBEA" w14:textId="77777777" w:rsidR="00AC6BD5" w:rsidRPr="00B70A00" w:rsidRDefault="00AC6BD5" w:rsidP="00C25E3A">
            <w:pPr>
              <w:pStyle w:val="TAL"/>
              <w:rPr>
                <w:lang w:val="en-US"/>
              </w:rPr>
            </w:pPr>
            <w:r w:rsidRPr="00B70A00">
              <w:rPr>
                <w:lang w:val="en-US"/>
              </w:rPr>
              <w:t xml:space="preserve">The tool shall support CR cover page (or its equivalent in the new tool) checking (e.g. no dates in the future, CRs to specifications that don't exist, the other specs affected tick boxes are neither yes nor no, and so on). </w:t>
            </w:r>
          </w:p>
          <w:p w14:paraId="47C911C1" w14:textId="77777777" w:rsidR="00AC6BD5" w:rsidRPr="00B70A00" w:rsidRDefault="00AC6BD5" w:rsidP="00C25E3A">
            <w:pPr>
              <w:pStyle w:val="TAL"/>
              <w:rPr>
                <w:lang w:val="en-US"/>
              </w:rPr>
            </w:pPr>
          </w:p>
          <w:p w14:paraId="07BAF97A" w14:textId="77777777" w:rsidR="00AC6BD5" w:rsidRPr="00B70A00" w:rsidRDefault="00AC6BD5" w:rsidP="00C25E3A">
            <w:pPr>
              <w:pStyle w:val="TAL"/>
              <w:rPr>
                <w:lang w:val="en-US"/>
              </w:rPr>
            </w:pPr>
            <w:r w:rsidRPr="00B70A00">
              <w:rPr>
                <w:lang w:val="en-US"/>
              </w:rPr>
              <w:t>The tool shall also support automatic generation of CR cover pages (where possible).</w:t>
            </w:r>
          </w:p>
          <w:p w14:paraId="2B016110" w14:textId="77777777" w:rsidR="00AC6BD5" w:rsidRPr="00B70A00" w:rsidRDefault="00AC6BD5" w:rsidP="00C25E3A">
            <w:pPr>
              <w:pStyle w:val="TAL"/>
              <w:rPr>
                <w:lang w:val="en-US"/>
              </w:rPr>
            </w:pPr>
          </w:p>
          <w:p w14:paraId="6EF56EF0" w14:textId="77777777" w:rsidR="00AC6BD5" w:rsidRPr="00B70A00" w:rsidRDefault="00AC6BD5" w:rsidP="00C25E3A">
            <w:pPr>
              <w:pStyle w:val="TAL"/>
              <w:rPr>
                <w:lang w:val="en-US"/>
              </w:rPr>
            </w:pPr>
            <w:r w:rsidRPr="00B70A00">
              <w:rPr>
                <w:lang w:val="en-US"/>
              </w:rPr>
              <w:t>The tool shall also support reviewing, editing and commenting on CR cover pages during CR review process.</w:t>
            </w:r>
          </w:p>
        </w:tc>
        <w:tc>
          <w:tcPr>
            <w:tcW w:w="1129" w:type="dxa"/>
          </w:tcPr>
          <w:p w14:paraId="58ADDC01" w14:textId="77777777" w:rsidR="00AC6BD5" w:rsidRPr="009201AD" w:rsidRDefault="00AC6BD5" w:rsidP="00C25E3A">
            <w:pPr>
              <w:pStyle w:val="TAL"/>
            </w:pPr>
            <w:r w:rsidRPr="009201AD">
              <w:t>Yes</w:t>
            </w:r>
          </w:p>
        </w:tc>
        <w:tc>
          <w:tcPr>
            <w:tcW w:w="1139" w:type="dxa"/>
          </w:tcPr>
          <w:p w14:paraId="20DE0515" w14:textId="77777777" w:rsidR="00AC6BD5" w:rsidRPr="009201AD" w:rsidRDefault="00AC6BD5" w:rsidP="00C25E3A">
            <w:pPr>
              <w:pStyle w:val="TAL"/>
            </w:pPr>
            <w:r>
              <w:t>Y</w:t>
            </w:r>
            <w:r w:rsidRPr="009201AD">
              <w:t>es</w:t>
            </w:r>
          </w:p>
        </w:tc>
      </w:tr>
      <w:tr w:rsidR="00AC6BD5" w:rsidRPr="00C46DD9" w14:paraId="1673BF3C" w14:textId="77777777" w:rsidTr="00C25E3A">
        <w:trPr>
          <w:jc w:val="center"/>
        </w:trPr>
        <w:tc>
          <w:tcPr>
            <w:tcW w:w="421" w:type="dxa"/>
          </w:tcPr>
          <w:p w14:paraId="3D92B967" w14:textId="77777777" w:rsidR="00AC6BD5" w:rsidRPr="00AB69AB" w:rsidRDefault="00AC6BD5" w:rsidP="00C25E3A">
            <w:pPr>
              <w:pStyle w:val="TAC"/>
            </w:pPr>
            <w:r w:rsidRPr="00AB69AB">
              <w:t>33</w:t>
            </w:r>
          </w:p>
        </w:tc>
        <w:tc>
          <w:tcPr>
            <w:tcW w:w="2268" w:type="dxa"/>
          </w:tcPr>
          <w:p w14:paraId="40DF7BF0" w14:textId="77777777" w:rsidR="00AC6BD5" w:rsidRPr="009201AD" w:rsidRDefault="00AC6BD5" w:rsidP="00C25E3A">
            <w:pPr>
              <w:pStyle w:val="TAL"/>
              <w:rPr>
                <w:b/>
              </w:rPr>
            </w:pPr>
            <w:r w:rsidRPr="009201AD">
              <w:t xml:space="preserve">Code </w:t>
            </w:r>
          </w:p>
        </w:tc>
        <w:tc>
          <w:tcPr>
            <w:tcW w:w="4399" w:type="dxa"/>
          </w:tcPr>
          <w:p w14:paraId="58A26B1F" w14:textId="77777777" w:rsidR="00AC6BD5" w:rsidRPr="00B70A00" w:rsidRDefault="00AC6BD5" w:rsidP="00C25E3A">
            <w:pPr>
              <w:pStyle w:val="TAL"/>
              <w:rPr>
                <w:lang w:val="en-US"/>
              </w:rPr>
            </w:pPr>
            <w:r w:rsidRPr="00B70A00">
              <w:rPr>
                <w:lang w:val="en-US"/>
              </w:rPr>
              <w:t>The tool and formats shall support code (e.g. ASN.1).</w:t>
            </w:r>
          </w:p>
          <w:p w14:paraId="69F4624B" w14:textId="77777777" w:rsidR="00AC6BD5" w:rsidRPr="00B70A00" w:rsidRDefault="00AC6BD5" w:rsidP="00C25E3A">
            <w:pPr>
              <w:pStyle w:val="TAL"/>
              <w:rPr>
                <w:lang w:val="en-US"/>
              </w:rPr>
            </w:pPr>
          </w:p>
          <w:p w14:paraId="5F6BD5E0" w14:textId="77777777" w:rsidR="00AC6BD5" w:rsidRPr="00B70A00" w:rsidRDefault="00AC6BD5" w:rsidP="00C25E3A">
            <w:pPr>
              <w:pStyle w:val="TAL"/>
              <w:rPr>
                <w:lang w:val="en-US"/>
              </w:rPr>
            </w:pPr>
            <w:r w:rsidRPr="00B70A00">
              <w:rPr>
                <w:lang w:val="en-US"/>
              </w:rPr>
              <w:t>If code is in the same document as the CR/TS, there should be a means to extract the code portions from the technical specification so that the code can be used as input to machine processing (e.g. an interpreter, compiler, etc.)</w:t>
            </w:r>
          </w:p>
          <w:p w14:paraId="46F8CB2A" w14:textId="77777777" w:rsidR="00AC6BD5" w:rsidRPr="00B70A00" w:rsidRDefault="00AC6BD5" w:rsidP="00C25E3A">
            <w:pPr>
              <w:pStyle w:val="TAL"/>
              <w:rPr>
                <w:lang w:val="en-US"/>
              </w:rPr>
            </w:pPr>
          </w:p>
          <w:p w14:paraId="5196ED76" w14:textId="77777777" w:rsidR="00AC6BD5" w:rsidRPr="00B70A00" w:rsidRDefault="00AC6BD5" w:rsidP="00C25E3A">
            <w:pPr>
              <w:pStyle w:val="TAL"/>
              <w:rPr>
                <w:lang w:val="en-US"/>
              </w:rPr>
            </w:pPr>
            <w:r w:rsidRPr="00B70A00">
              <w:rPr>
                <w:lang w:val="en-US"/>
              </w:rPr>
              <w:t>Code that is part of a CR/TS should be able to be checked for syntax errors, and compile time errors.</w:t>
            </w:r>
          </w:p>
          <w:p w14:paraId="2620B497" w14:textId="77777777" w:rsidR="00AC6BD5" w:rsidRPr="00B70A00" w:rsidRDefault="00AC6BD5" w:rsidP="00C25E3A">
            <w:pPr>
              <w:pStyle w:val="TAL"/>
              <w:rPr>
                <w:lang w:val="en-US"/>
              </w:rPr>
            </w:pPr>
            <w:r w:rsidRPr="00B70A00">
              <w:rPr>
                <w:lang w:val="en-US"/>
              </w:rPr>
              <w:t>Code that is part of a CR should be able to be checked in combination with other code provided in the specification, to determine if there are redundancies, mismatches, etc.</w:t>
            </w:r>
          </w:p>
        </w:tc>
        <w:tc>
          <w:tcPr>
            <w:tcW w:w="1129" w:type="dxa"/>
          </w:tcPr>
          <w:p w14:paraId="4FBCCDD6" w14:textId="77777777" w:rsidR="00AC6BD5" w:rsidRPr="009201AD" w:rsidRDefault="00AC6BD5" w:rsidP="00C25E3A">
            <w:pPr>
              <w:pStyle w:val="TAL"/>
            </w:pPr>
            <w:r>
              <w:t>Y</w:t>
            </w:r>
            <w:r w:rsidRPr="009201AD">
              <w:t>es</w:t>
            </w:r>
          </w:p>
        </w:tc>
        <w:tc>
          <w:tcPr>
            <w:tcW w:w="1139" w:type="dxa"/>
          </w:tcPr>
          <w:p w14:paraId="19316170" w14:textId="77777777" w:rsidR="00AC6BD5" w:rsidRPr="009201AD" w:rsidRDefault="00AC6BD5" w:rsidP="00C25E3A">
            <w:pPr>
              <w:pStyle w:val="TAL"/>
            </w:pPr>
            <w:r>
              <w:t>Y</w:t>
            </w:r>
            <w:r w:rsidRPr="009201AD">
              <w:t>es</w:t>
            </w:r>
          </w:p>
        </w:tc>
      </w:tr>
      <w:tr w:rsidR="00AC6BD5" w:rsidRPr="00C46DD9" w14:paraId="6CD8E346" w14:textId="77777777" w:rsidTr="00C25E3A">
        <w:trPr>
          <w:jc w:val="center"/>
        </w:trPr>
        <w:tc>
          <w:tcPr>
            <w:tcW w:w="421" w:type="dxa"/>
          </w:tcPr>
          <w:p w14:paraId="717C2774" w14:textId="77777777" w:rsidR="00AC6BD5" w:rsidRPr="00AB69AB" w:rsidRDefault="00AC6BD5" w:rsidP="00C25E3A">
            <w:pPr>
              <w:pStyle w:val="TAC"/>
            </w:pPr>
            <w:r w:rsidRPr="00AB69AB">
              <w:t>34</w:t>
            </w:r>
          </w:p>
        </w:tc>
        <w:tc>
          <w:tcPr>
            <w:tcW w:w="2268" w:type="dxa"/>
          </w:tcPr>
          <w:p w14:paraId="430271FF" w14:textId="77777777" w:rsidR="00AC6BD5" w:rsidRPr="009201AD" w:rsidRDefault="00AC6BD5" w:rsidP="00C25E3A">
            <w:pPr>
              <w:pStyle w:val="TAL"/>
            </w:pPr>
            <w:r w:rsidRPr="009201AD">
              <w:t>Support review of figures</w:t>
            </w:r>
          </w:p>
          <w:p w14:paraId="4FDC09FE" w14:textId="77777777" w:rsidR="00AC6BD5" w:rsidRPr="009201AD" w:rsidRDefault="00AC6BD5" w:rsidP="00C25E3A">
            <w:pPr>
              <w:pStyle w:val="TAL"/>
            </w:pPr>
          </w:p>
        </w:tc>
        <w:tc>
          <w:tcPr>
            <w:tcW w:w="4399" w:type="dxa"/>
          </w:tcPr>
          <w:p w14:paraId="4778449E" w14:textId="77777777" w:rsidR="00AC6BD5" w:rsidRPr="00AC6BD5" w:rsidRDefault="00AC6BD5" w:rsidP="00C25E3A">
            <w:pPr>
              <w:pStyle w:val="TAL"/>
              <w:rPr>
                <w:lang w:val="en-US"/>
              </w:rPr>
            </w:pPr>
            <w:r w:rsidRPr="00AC6BD5">
              <w:rPr>
                <w:lang w:val="en-US"/>
              </w:rPr>
              <w:t>Every change to a figure shall result in a 'change marking' visible, indicating what changed and who made the change.</w:t>
            </w:r>
          </w:p>
          <w:p w14:paraId="6BED3817" w14:textId="77777777" w:rsidR="00AC6BD5" w:rsidRPr="00F676F1" w:rsidRDefault="00AC6BD5" w:rsidP="00C25E3A">
            <w:pPr>
              <w:pStyle w:val="TAL"/>
            </w:pPr>
            <w:r>
              <w:t>(NOTE 4)</w:t>
            </w:r>
          </w:p>
        </w:tc>
        <w:tc>
          <w:tcPr>
            <w:tcW w:w="1129" w:type="dxa"/>
          </w:tcPr>
          <w:p w14:paraId="068DAA44" w14:textId="77777777" w:rsidR="00AC6BD5" w:rsidRPr="009201AD" w:rsidRDefault="00AC6BD5" w:rsidP="00C25E3A">
            <w:pPr>
              <w:pStyle w:val="TAL"/>
            </w:pPr>
            <w:r>
              <w:t>Y</w:t>
            </w:r>
            <w:r w:rsidRPr="009201AD">
              <w:t>es</w:t>
            </w:r>
          </w:p>
        </w:tc>
        <w:tc>
          <w:tcPr>
            <w:tcW w:w="1139" w:type="dxa"/>
          </w:tcPr>
          <w:p w14:paraId="03C9B95D" w14:textId="77777777" w:rsidR="00AC6BD5" w:rsidRPr="009201AD" w:rsidRDefault="00AC6BD5" w:rsidP="00C25E3A">
            <w:pPr>
              <w:pStyle w:val="TAL"/>
            </w:pPr>
            <w:r>
              <w:t>Y</w:t>
            </w:r>
            <w:r w:rsidRPr="009201AD">
              <w:t>es</w:t>
            </w:r>
          </w:p>
        </w:tc>
      </w:tr>
      <w:tr w:rsidR="00AC6BD5" w:rsidRPr="00C46DD9" w14:paraId="7A2AB6B8" w14:textId="77777777" w:rsidTr="00C25E3A">
        <w:trPr>
          <w:jc w:val="center"/>
        </w:trPr>
        <w:tc>
          <w:tcPr>
            <w:tcW w:w="421" w:type="dxa"/>
          </w:tcPr>
          <w:p w14:paraId="5793E100" w14:textId="77777777" w:rsidR="00AC6BD5" w:rsidRPr="00AB69AB" w:rsidRDefault="00AC6BD5" w:rsidP="00C25E3A">
            <w:pPr>
              <w:pStyle w:val="TAC"/>
            </w:pPr>
            <w:r w:rsidRPr="00AB69AB">
              <w:t>35</w:t>
            </w:r>
          </w:p>
        </w:tc>
        <w:tc>
          <w:tcPr>
            <w:tcW w:w="2268" w:type="dxa"/>
          </w:tcPr>
          <w:p w14:paraId="5F2B9E7B" w14:textId="77777777" w:rsidR="00AC6BD5" w:rsidRPr="009201AD" w:rsidRDefault="00AC6BD5" w:rsidP="00C25E3A">
            <w:pPr>
              <w:pStyle w:val="TAL"/>
            </w:pPr>
            <w:r w:rsidRPr="009201AD">
              <w:t>Support consistent common configuration</w:t>
            </w:r>
          </w:p>
          <w:p w14:paraId="276BBA97" w14:textId="77777777" w:rsidR="00AC6BD5" w:rsidRPr="009201AD" w:rsidRDefault="00AC6BD5" w:rsidP="00C25E3A">
            <w:pPr>
              <w:pStyle w:val="TAL"/>
            </w:pPr>
          </w:p>
        </w:tc>
        <w:tc>
          <w:tcPr>
            <w:tcW w:w="4399" w:type="dxa"/>
          </w:tcPr>
          <w:p w14:paraId="6AE1E787" w14:textId="77777777" w:rsidR="00AC6BD5" w:rsidRPr="00AC6BD5" w:rsidRDefault="00AC6BD5" w:rsidP="00C25E3A">
            <w:pPr>
              <w:pStyle w:val="TAL"/>
              <w:rPr>
                <w:lang w:val="en-US"/>
              </w:rPr>
            </w:pPr>
            <w:r w:rsidRPr="00AC6BD5">
              <w:rPr>
                <w:lang w:val="en-US"/>
              </w:rPr>
              <w:t>It shall be possible to enforce  simple and consistent configuration for users, so that errors arising while creating, editing and cut-n-pasting due to inconsistencies are rare or impossible.</w:t>
            </w:r>
          </w:p>
          <w:p w14:paraId="777C1A7A" w14:textId="77777777" w:rsidR="00AC6BD5" w:rsidRPr="009201AD" w:rsidRDefault="00AC6BD5" w:rsidP="00C25E3A">
            <w:pPr>
              <w:pStyle w:val="TAL"/>
            </w:pPr>
            <w:r>
              <w:t>(NOTE 5)</w:t>
            </w:r>
          </w:p>
        </w:tc>
        <w:tc>
          <w:tcPr>
            <w:tcW w:w="1129" w:type="dxa"/>
          </w:tcPr>
          <w:p w14:paraId="6F10C503" w14:textId="77777777" w:rsidR="00AC6BD5" w:rsidRPr="009201AD" w:rsidRDefault="00AC6BD5" w:rsidP="00C25E3A">
            <w:pPr>
              <w:pStyle w:val="TAL"/>
            </w:pPr>
            <w:r>
              <w:t>Y</w:t>
            </w:r>
            <w:r w:rsidRPr="009201AD">
              <w:t>es</w:t>
            </w:r>
          </w:p>
        </w:tc>
        <w:tc>
          <w:tcPr>
            <w:tcW w:w="1139" w:type="dxa"/>
          </w:tcPr>
          <w:p w14:paraId="7162E651" w14:textId="77777777" w:rsidR="00AC6BD5" w:rsidRPr="009201AD" w:rsidRDefault="00AC6BD5" w:rsidP="00C25E3A">
            <w:pPr>
              <w:pStyle w:val="TAL"/>
            </w:pPr>
            <w:r>
              <w:t>Y</w:t>
            </w:r>
            <w:r w:rsidRPr="009201AD">
              <w:t>es</w:t>
            </w:r>
          </w:p>
        </w:tc>
      </w:tr>
      <w:tr w:rsidR="00AC6BD5" w:rsidRPr="00C46DD9" w14:paraId="5F8055BF" w14:textId="77777777" w:rsidTr="00C25E3A">
        <w:trPr>
          <w:jc w:val="center"/>
        </w:trPr>
        <w:tc>
          <w:tcPr>
            <w:tcW w:w="421" w:type="dxa"/>
          </w:tcPr>
          <w:p w14:paraId="53B0B671" w14:textId="77777777" w:rsidR="00AC6BD5" w:rsidRPr="00AB69AB" w:rsidRDefault="00AC6BD5" w:rsidP="00C25E3A">
            <w:pPr>
              <w:pStyle w:val="TAC"/>
            </w:pPr>
            <w:r w:rsidRPr="00AB69AB">
              <w:t>36</w:t>
            </w:r>
          </w:p>
        </w:tc>
        <w:tc>
          <w:tcPr>
            <w:tcW w:w="2268" w:type="dxa"/>
          </w:tcPr>
          <w:p w14:paraId="3D53E1CC" w14:textId="77777777" w:rsidR="00AC6BD5" w:rsidRPr="009201AD" w:rsidRDefault="00AC6BD5" w:rsidP="00C25E3A">
            <w:pPr>
              <w:pStyle w:val="TAL"/>
              <w:rPr>
                <w:b/>
              </w:rPr>
            </w:pPr>
            <w:r w:rsidRPr="009201AD">
              <w:t>CRs comprising multiple files</w:t>
            </w:r>
          </w:p>
        </w:tc>
        <w:tc>
          <w:tcPr>
            <w:tcW w:w="4399" w:type="dxa"/>
          </w:tcPr>
          <w:p w14:paraId="560A134B" w14:textId="77777777" w:rsidR="00AC6BD5" w:rsidRPr="00AC6BD5" w:rsidRDefault="00AC6BD5" w:rsidP="00C25E3A">
            <w:pPr>
              <w:pStyle w:val="TAL"/>
              <w:rPr>
                <w:lang w:val="en-US"/>
              </w:rPr>
            </w:pPr>
            <w:r w:rsidRPr="00AC6BD5">
              <w:rPr>
                <w:lang w:val="en-US"/>
              </w:rPr>
              <w:t>The tools shall support (if needed) CRs comprising multiple files in simple and consistent order (i.e. as separate documents stored in a mandatory way for the associated CR or specification.)</w:t>
            </w:r>
          </w:p>
        </w:tc>
        <w:tc>
          <w:tcPr>
            <w:tcW w:w="1129" w:type="dxa"/>
          </w:tcPr>
          <w:p w14:paraId="5B930953" w14:textId="77777777" w:rsidR="00AC6BD5" w:rsidRPr="009201AD" w:rsidRDefault="00AC6BD5" w:rsidP="00C25E3A">
            <w:pPr>
              <w:pStyle w:val="TAL"/>
            </w:pPr>
            <w:r>
              <w:t>Y</w:t>
            </w:r>
            <w:r w:rsidRPr="009201AD">
              <w:t>es</w:t>
            </w:r>
          </w:p>
        </w:tc>
        <w:tc>
          <w:tcPr>
            <w:tcW w:w="1139" w:type="dxa"/>
          </w:tcPr>
          <w:p w14:paraId="32D99044" w14:textId="77777777" w:rsidR="00AC6BD5" w:rsidRPr="009201AD" w:rsidRDefault="00AC6BD5" w:rsidP="00C25E3A">
            <w:pPr>
              <w:pStyle w:val="TAL"/>
            </w:pPr>
            <w:r>
              <w:t>Y</w:t>
            </w:r>
            <w:r w:rsidRPr="009201AD">
              <w:t>es</w:t>
            </w:r>
          </w:p>
        </w:tc>
      </w:tr>
      <w:tr w:rsidR="00AC6BD5" w:rsidRPr="00C46DD9" w14:paraId="51F3C5EF" w14:textId="77777777" w:rsidTr="00C25E3A">
        <w:trPr>
          <w:jc w:val="center"/>
        </w:trPr>
        <w:tc>
          <w:tcPr>
            <w:tcW w:w="421" w:type="dxa"/>
          </w:tcPr>
          <w:p w14:paraId="59666072" w14:textId="77777777" w:rsidR="00AC6BD5" w:rsidRPr="000A59DA" w:rsidRDefault="00AC6BD5" w:rsidP="00C25E3A">
            <w:pPr>
              <w:pStyle w:val="TAC"/>
            </w:pPr>
            <w:r w:rsidRPr="000A59DA">
              <w:t>37</w:t>
            </w:r>
          </w:p>
        </w:tc>
        <w:tc>
          <w:tcPr>
            <w:tcW w:w="2268" w:type="dxa"/>
          </w:tcPr>
          <w:p w14:paraId="478ECA02" w14:textId="77777777" w:rsidR="00AC6BD5" w:rsidRPr="009201AD" w:rsidRDefault="00AC6BD5" w:rsidP="00C25E3A">
            <w:pPr>
              <w:pStyle w:val="TAL"/>
            </w:pPr>
            <w:r w:rsidRPr="009201AD">
              <w:t>CR database</w:t>
            </w:r>
          </w:p>
        </w:tc>
        <w:tc>
          <w:tcPr>
            <w:tcW w:w="4399" w:type="dxa"/>
          </w:tcPr>
          <w:p w14:paraId="4BE88B56" w14:textId="77777777" w:rsidR="00AC6BD5" w:rsidRPr="00AC6BD5" w:rsidRDefault="00AC6BD5" w:rsidP="00C25E3A">
            <w:pPr>
              <w:pStyle w:val="TAL"/>
              <w:rPr>
                <w:lang w:val="en-US"/>
              </w:rPr>
            </w:pPr>
            <w:r w:rsidRPr="00AC6BD5">
              <w:rPr>
                <w:lang w:val="en-US"/>
              </w:rPr>
              <w:t>Changes to CR documents (including headers and content) shall be automatically captured in CR databases to ensure the correct correspondence between an approved and implemented CR and the CR database.</w:t>
            </w:r>
          </w:p>
        </w:tc>
        <w:tc>
          <w:tcPr>
            <w:tcW w:w="1129" w:type="dxa"/>
          </w:tcPr>
          <w:p w14:paraId="33364F90" w14:textId="77777777" w:rsidR="00AC6BD5" w:rsidRPr="009201AD" w:rsidRDefault="00AC6BD5" w:rsidP="00C25E3A">
            <w:pPr>
              <w:pStyle w:val="TAL"/>
            </w:pPr>
            <w:r w:rsidRPr="009201AD">
              <w:t>Yes</w:t>
            </w:r>
          </w:p>
        </w:tc>
        <w:tc>
          <w:tcPr>
            <w:tcW w:w="1139" w:type="dxa"/>
          </w:tcPr>
          <w:p w14:paraId="459721AD" w14:textId="77777777" w:rsidR="00AC6BD5" w:rsidRPr="009201AD" w:rsidRDefault="00AC6BD5" w:rsidP="00C25E3A">
            <w:pPr>
              <w:pStyle w:val="TAL"/>
            </w:pPr>
            <w:r w:rsidRPr="009201AD">
              <w:t>Yes</w:t>
            </w:r>
          </w:p>
        </w:tc>
      </w:tr>
      <w:tr w:rsidR="00AC6BD5" w:rsidRPr="00C46DD9" w14:paraId="4E1671F0" w14:textId="77777777" w:rsidTr="00C25E3A">
        <w:trPr>
          <w:jc w:val="center"/>
        </w:trPr>
        <w:tc>
          <w:tcPr>
            <w:tcW w:w="421" w:type="dxa"/>
          </w:tcPr>
          <w:p w14:paraId="0FFD44BC" w14:textId="77777777" w:rsidR="00AC6BD5" w:rsidRPr="000A59DA" w:rsidRDefault="00AC6BD5" w:rsidP="00C25E3A">
            <w:pPr>
              <w:pStyle w:val="TAC"/>
            </w:pPr>
            <w:r w:rsidRPr="000A59DA">
              <w:lastRenderedPageBreak/>
              <w:t>38</w:t>
            </w:r>
          </w:p>
        </w:tc>
        <w:tc>
          <w:tcPr>
            <w:tcW w:w="2268" w:type="dxa"/>
          </w:tcPr>
          <w:p w14:paraId="02428AC9" w14:textId="77777777" w:rsidR="00AC6BD5" w:rsidRPr="00AC6BD5" w:rsidRDefault="00AC6BD5" w:rsidP="00C25E3A">
            <w:pPr>
              <w:pStyle w:val="TAL"/>
              <w:rPr>
                <w:lang w:val="en-US"/>
              </w:rPr>
            </w:pPr>
            <w:r w:rsidRPr="00AC6BD5">
              <w:rPr>
                <w:lang w:val="en-US"/>
              </w:rPr>
              <w:t>Support for gathering input on a CR</w:t>
            </w:r>
          </w:p>
        </w:tc>
        <w:tc>
          <w:tcPr>
            <w:tcW w:w="4399" w:type="dxa"/>
          </w:tcPr>
          <w:p w14:paraId="4DD2F41F" w14:textId="77777777" w:rsidR="00AC6BD5" w:rsidRPr="00AC6BD5" w:rsidRDefault="00AC6BD5" w:rsidP="00C25E3A">
            <w:pPr>
              <w:pStyle w:val="TAL"/>
              <w:rPr>
                <w:lang w:val="en-US"/>
              </w:rPr>
            </w:pPr>
            <w:r w:rsidRPr="00AC6BD5">
              <w:rPr>
                <w:lang w:val="en-US"/>
              </w:rPr>
              <w:t>The tool shall support gathering input on a CR or its content for highly active topics involving many participants, without divergence in the process.</w:t>
            </w:r>
          </w:p>
          <w:p w14:paraId="30EC1E75" w14:textId="77777777" w:rsidR="00AC6BD5" w:rsidRPr="00AC6BD5" w:rsidRDefault="00AC6BD5" w:rsidP="00C25E3A">
            <w:pPr>
              <w:pStyle w:val="TAL"/>
              <w:rPr>
                <w:lang w:val="en-US"/>
              </w:rPr>
            </w:pPr>
          </w:p>
          <w:p w14:paraId="6D594D23" w14:textId="77777777" w:rsidR="00AC6BD5" w:rsidRPr="00AC6BD5" w:rsidRDefault="00AC6BD5" w:rsidP="00C25E3A">
            <w:pPr>
              <w:pStyle w:val="TAL"/>
              <w:rPr>
                <w:lang w:val="en-US"/>
              </w:rPr>
            </w:pPr>
            <w:r w:rsidRPr="00AC6BD5">
              <w:rPr>
                <w:lang w:val="en-US"/>
              </w:rPr>
              <w:t xml:space="preserve">Use of tools to collect comments and feedback shall enable orderly capture of responses, so that the order, source and input from each reviewer is captured without ambiguity or loss. This facility shall scale up to 100s of active reviewers posting 1000s of comments a day. </w:t>
            </w:r>
          </w:p>
          <w:p w14:paraId="15F1215E" w14:textId="77777777" w:rsidR="00AC6BD5" w:rsidRPr="009201AD" w:rsidRDefault="00AC6BD5" w:rsidP="00C25E3A">
            <w:pPr>
              <w:pStyle w:val="TAL"/>
            </w:pPr>
            <w:r>
              <w:t>(NOTE 6)</w:t>
            </w:r>
          </w:p>
        </w:tc>
        <w:tc>
          <w:tcPr>
            <w:tcW w:w="1129" w:type="dxa"/>
          </w:tcPr>
          <w:p w14:paraId="5E99CB1E" w14:textId="77777777" w:rsidR="00AC6BD5" w:rsidRPr="009201AD" w:rsidRDefault="00AC6BD5" w:rsidP="00C25E3A">
            <w:pPr>
              <w:pStyle w:val="TAL"/>
            </w:pPr>
            <w:r>
              <w:t>Y</w:t>
            </w:r>
            <w:r w:rsidRPr="009201AD">
              <w:t>es</w:t>
            </w:r>
          </w:p>
        </w:tc>
        <w:tc>
          <w:tcPr>
            <w:tcW w:w="1139" w:type="dxa"/>
          </w:tcPr>
          <w:p w14:paraId="4D123209" w14:textId="77777777" w:rsidR="00AC6BD5" w:rsidRPr="009201AD" w:rsidRDefault="00AC6BD5" w:rsidP="00C25E3A">
            <w:pPr>
              <w:pStyle w:val="TAL"/>
            </w:pPr>
            <w:r>
              <w:t>Y</w:t>
            </w:r>
            <w:r w:rsidRPr="009201AD">
              <w:t>es</w:t>
            </w:r>
          </w:p>
        </w:tc>
      </w:tr>
      <w:tr w:rsidR="00AC6BD5" w:rsidRPr="00C46DD9" w14:paraId="2C4D3E93" w14:textId="77777777" w:rsidTr="00C25E3A">
        <w:trPr>
          <w:jc w:val="center"/>
        </w:trPr>
        <w:tc>
          <w:tcPr>
            <w:tcW w:w="421" w:type="dxa"/>
          </w:tcPr>
          <w:p w14:paraId="4E1DE8E4" w14:textId="77777777" w:rsidR="00AC6BD5" w:rsidRPr="000A59DA" w:rsidRDefault="00AC6BD5" w:rsidP="00C25E3A">
            <w:pPr>
              <w:pStyle w:val="TAC"/>
            </w:pPr>
            <w:r w:rsidRPr="000A59DA">
              <w:t>39</w:t>
            </w:r>
          </w:p>
        </w:tc>
        <w:tc>
          <w:tcPr>
            <w:tcW w:w="2268" w:type="dxa"/>
          </w:tcPr>
          <w:p w14:paraId="6C7C5176" w14:textId="77777777" w:rsidR="00AC6BD5" w:rsidRPr="00AC6BD5" w:rsidRDefault="00AC6BD5" w:rsidP="00C25E3A">
            <w:pPr>
              <w:pStyle w:val="TAL"/>
              <w:rPr>
                <w:lang w:val="en-US"/>
              </w:rPr>
            </w:pPr>
            <w:r w:rsidRPr="00AC6BD5">
              <w:rPr>
                <w:lang w:val="en-US"/>
              </w:rPr>
              <w:t>Simplicity to follow drafting rules</w:t>
            </w:r>
          </w:p>
        </w:tc>
        <w:tc>
          <w:tcPr>
            <w:tcW w:w="4399" w:type="dxa"/>
          </w:tcPr>
          <w:p w14:paraId="784E0583" w14:textId="77777777" w:rsidR="00AC6BD5" w:rsidRPr="00AC6BD5" w:rsidRDefault="00AC6BD5" w:rsidP="00C25E3A">
            <w:pPr>
              <w:pStyle w:val="TAL"/>
              <w:rPr>
                <w:lang w:val="en-US"/>
              </w:rPr>
            </w:pPr>
            <w:r w:rsidRPr="00AC6BD5">
              <w:rPr>
                <w:lang w:val="en-US"/>
              </w:rPr>
              <w:t>The tool shall enable editors not to be concerned with styles, but rather with the technical content and its hierarchy in the document.</w:t>
            </w:r>
          </w:p>
        </w:tc>
        <w:tc>
          <w:tcPr>
            <w:tcW w:w="1129" w:type="dxa"/>
          </w:tcPr>
          <w:p w14:paraId="64367749" w14:textId="77777777" w:rsidR="00AC6BD5" w:rsidRPr="009201AD" w:rsidRDefault="00AC6BD5" w:rsidP="00C25E3A">
            <w:pPr>
              <w:pStyle w:val="TAL"/>
            </w:pPr>
            <w:r w:rsidRPr="009201AD">
              <w:t>Yes</w:t>
            </w:r>
          </w:p>
        </w:tc>
        <w:tc>
          <w:tcPr>
            <w:tcW w:w="1139" w:type="dxa"/>
          </w:tcPr>
          <w:p w14:paraId="188B1FBC" w14:textId="77777777" w:rsidR="00AC6BD5" w:rsidRPr="009201AD" w:rsidRDefault="00AC6BD5" w:rsidP="00C25E3A">
            <w:pPr>
              <w:pStyle w:val="TAL"/>
            </w:pPr>
            <w:r>
              <w:t>Y</w:t>
            </w:r>
            <w:r w:rsidRPr="009201AD">
              <w:t>es</w:t>
            </w:r>
          </w:p>
        </w:tc>
      </w:tr>
      <w:tr w:rsidR="00AC6BD5" w:rsidRPr="00C46DD9" w14:paraId="638CC6E2" w14:textId="77777777" w:rsidTr="00C25E3A">
        <w:trPr>
          <w:jc w:val="center"/>
        </w:trPr>
        <w:tc>
          <w:tcPr>
            <w:tcW w:w="421" w:type="dxa"/>
          </w:tcPr>
          <w:p w14:paraId="2A6647A0" w14:textId="77777777" w:rsidR="00AC6BD5" w:rsidRPr="000A59DA" w:rsidRDefault="00AC6BD5" w:rsidP="00C25E3A">
            <w:pPr>
              <w:pStyle w:val="TAC"/>
            </w:pPr>
            <w:r w:rsidRPr="000A59DA">
              <w:t>40</w:t>
            </w:r>
          </w:p>
        </w:tc>
        <w:tc>
          <w:tcPr>
            <w:tcW w:w="2268" w:type="dxa"/>
          </w:tcPr>
          <w:p w14:paraId="30D67DC6" w14:textId="77777777" w:rsidR="00AC6BD5" w:rsidRPr="00AC6BD5" w:rsidRDefault="00AC6BD5" w:rsidP="00C25E3A">
            <w:pPr>
              <w:pStyle w:val="TAL"/>
              <w:rPr>
                <w:lang w:val="en-US"/>
              </w:rPr>
            </w:pPr>
            <w:r w:rsidRPr="00AC6BD5">
              <w:rPr>
                <w:lang w:val="en-US"/>
              </w:rPr>
              <w:t>Support for visualization different parts of a document concurrently on the same screen</w:t>
            </w:r>
          </w:p>
        </w:tc>
        <w:tc>
          <w:tcPr>
            <w:tcW w:w="4399" w:type="dxa"/>
          </w:tcPr>
          <w:p w14:paraId="2FA3D4B2" w14:textId="77777777" w:rsidR="00AC6BD5" w:rsidRPr="00AC6BD5" w:rsidRDefault="00AC6BD5" w:rsidP="00C25E3A">
            <w:pPr>
              <w:pStyle w:val="TAL"/>
              <w:rPr>
                <w:lang w:val="en-US"/>
              </w:rPr>
            </w:pPr>
            <w:r w:rsidRPr="00AC6BD5">
              <w:rPr>
                <w:lang w:val="en-US"/>
              </w:rPr>
              <w:t>The tool shall enable visualizing different (incl. disjoint) parts of the same document concurrently on the same screen similar to Split View in MS Word.</w:t>
            </w:r>
          </w:p>
        </w:tc>
        <w:tc>
          <w:tcPr>
            <w:tcW w:w="1129" w:type="dxa"/>
          </w:tcPr>
          <w:p w14:paraId="3B237A3F" w14:textId="77777777" w:rsidR="00AC6BD5" w:rsidRPr="009201AD" w:rsidRDefault="00AC6BD5" w:rsidP="00C25E3A">
            <w:pPr>
              <w:pStyle w:val="TAL"/>
            </w:pPr>
            <w:r w:rsidRPr="009201AD">
              <w:t>Yes</w:t>
            </w:r>
          </w:p>
        </w:tc>
        <w:tc>
          <w:tcPr>
            <w:tcW w:w="1139" w:type="dxa"/>
          </w:tcPr>
          <w:p w14:paraId="5B158499" w14:textId="77777777" w:rsidR="00AC6BD5" w:rsidRPr="009201AD" w:rsidRDefault="00AC6BD5" w:rsidP="00C25E3A">
            <w:pPr>
              <w:pStyle w:val="TAL"/>
            </w:pPr>
            <w:r w:rsidRPr="009201AD">
              <w:t>Yes</w:t>
            </w:r>
          </w:p>
        </w:tc>
      </w:tr>
      <w:tr w:rsidR="00AC6BD5" w:rsidRPr="00C46DD9" w14:paraId="3B5BED6D" w14:textId="77777777" w:rsidTr="00C25E3A">
        <w:trPr>
          <w:jc w:val="center"/>
        </w:trPr>
        <w:tc>
          <w:tcPr>
            <w:tcW w:w="421" w:type="dxa"/>
          </w:tcPr>
          <w:p w14:paraId="2AB6BC1F" w14:textId="77777777" w:rsidR="00AC6BD5" w:rsidRPr="000A59DA" w:rsidRDefault="00AC6BD5" w:rsidP="00C25E3A">
            <w:pPr>
              <w:pStyle w:val="TAC"/>
            </w:pPr>
            <w:r w:rsidRPr="000A59DA">
              <w:t>41</w:t>
            </w:r>
          </w:p>
        </w:tc>
        <w:tc>
          <w:tcPr>
            <w:tcW w:w="2268" w:type="dxa"/>
          </w:tcPr>
          <w:p w14:paraId="3F5BB9F1" w14:textId="77777777" w:rsidR="00AC6BD5" w:rsidRPr="00AC6BD5" w:rsidRDefault="00AC6BD5" w:rsidP="00C25E3A">
            <w:pPr>
              <w:pStyle w:val="TAL"/>
              <w:rPr>
                <w:lang w:val="en-US"/>
              </w:rPr>
            </w:pPr>
            <w:r w:rsidRPr="00AC6BD5">
              <w:rPr>
                <w:lang w:val="en-US"/>
              </w:rPr>
              <w:t>Support for visualizing different documents concurrently on the same screen</w:t>
            </w:r>
          </w:p>
        </w:tc>
        <w:tc>
          <w:tcPr>
            <w:tcW w:w="4399" w:type="dxa"/>
          </w:tcPr>
          <w:p w14:paraId="3CF933BC" w14:textId="77777777" w:rsidR="00AC6BD5" w:rsidRPr="00AC6BD5" w:rsidRDefault="00AC6BD5" w:rsidP="00C25E3A">
            <w:pPr>
              <w:pStyle w:val="TAL"/>
              <w:rPr>
                <w:lang w:val="en-US"/>
              </w:rPr>
            </w:pPr>
            <w:r w:rsidRPr="00AC6BD5">
              <w:rPr>
                <w:lang w:val="en-US"/>
              </w:rPr>
              <w:t>The tool should enable visualizing different documents concurrently on the same screen.</w:t>
            </w:r>
          </w:p>
        </w:tc>
        <w:tc>
          <w:tcPr>
            <w:tcW w:w="1129" w:type="dxa"/>
          </w:tcPr>
          <w:p w14:paraId="3F427D54" w14:textId="77777777" w:rsidR="00AC6BD5" w:rsidRPr="009201AD" w:rsidRDefault="00AC6BD5" w:rsidP="00C25E3A">
            <w:pPr>
              <w:pStyle w:val="TAL"/>
            </w:pPr>
            <w:r w:rsidRPr="009201AD">
              <w:t>Yes</w:t>
            </w:r>
          </w:p>
        </w:tc>
        <w:tc>
          <w:tcPr>
            <w:tcW w:w="1139" w:type="dxa"/>
          </w:tcPr>
          <w:p w14:paraId="74CEC4AC" w14:textId="77777777" w:rsidR="00AC6BD5" w:rsidRPr="009201AD" w:rsidRDefault="00AC6BD5" w:rsidP="00C25E3A">
            <w:pPr>
              <w:pStyle w:val="TAL"/>
            </w:pPr>
            <w:r w:rsidRPr="009201AD">
              <w:t>Yes</w:t>
            </w:r>
          </w:p>
        </w:tc>
      </w:tr>
      <w:tr w:rsidR="00AC6BD5" w:rsidRPr="00C46DD9" w14:paraId="28612DE9" w14:textId="77777777" w:rsidTr="00C25E3A">
        <w:trPr>
          <w:jc w:val="center"/>
        </w:trPr>
        <w:tc>
          <w:tcPr>
            <w:tcW w:w="421" w:type="dxa"/>
          </w:tcPr>
          <w:p w14:paraId="50B03AA6" w14:textId="77777777" w:rsidR="00AC6BD5" w:rsidRPr="000A59DA" w:rsidRDefault="00AC6BD5" w:rsidP="00C25E3A">
            <w:pPr>
              <w:pStyle w:val="TAC"/>
            </w:pPr>
            <w:r w:rsidRPr="000A59DA">
              <w:t>42</w:t>
            </w:r>
          </w:p>
        </w:tc>
        <w:tc>
          <w:tcPr>
            <w:tcW w:w="2268" w:type="dxa"/>
          </w:tcPr>
          <w:p w14:paraId="13C6DA29" w14:textId="77777777" w:rsidR="00AC6BD5" w:rsidRPr="009201AD" w:rsidRDefault="00AC6BD5" w:rsidP="00C25E3A">
            <w:pPr>
              <w:pStyle w:val="TAL"/>
            </w:pPr>
            <w:r w:rsidRPr="009201AD">
              <w:t>Support for personal scripts</w:t>
            </w:r>
          </w:p>
        </w:tc>
        <w:tc>
          <w:tcPr>
            <w:tcW w:w="4399" w:type="dxa"/>
          </w:tcPr>
          <w:p w14:paraId="4EAC00EE" w14:textId="77777777" w:rsidR="00AC6BD5" w:rsidRPr="00AC6BD5" w:rsidRDefault="00AC6BD5" w:rsidP="00C25E3A">
            <w:pPr>
              <w:pStyle w:val="TAL"/>
              <w:rPr>
                <w:lang w:val="en-US"/>
              </w:rPr>
            </w:pPr>
            <w:r w:rsidRPr="00AC6BD5">
              <w:rPr>
                <w:lang w:val="en-US"/>
              </w:rPr>
              <w:t>The tool should enable delegate, consumer, MCC/Rapporteur to develop and use their own scripts to manipulate a document locally or together with other documents (similar to MS Office Macros).</w:t>
            </w:r>
          </w:p>
        </w:tc>
        <w:tc>
          <w:tcPr>
            <w:tcW w:w="1129" w:type="dxa"/>
          </w:tcPr>
          <w:p w14:paraId="37AC807B" w14:textId="77777777" w:rsidR="00AC6BD5" w:rsidRPr="009201AD" w:rsidRDefault="00AC6BD5" w:rsidP="00C25E3A">
            <w:pPr>
              <w:pStyle w:val="TAL"/>
            </w:pPr>
            <w:r w:rsidRPr="009201AD">
              <w:t>Yes</w:t>
            </w:r>
          </w:p>
        </w:tc>
        <w:tc>
          <w:tcPr>
            <w:tcW w:w="1139" w:type="dxa"/>
          </w:tcPr>
          <w:p w14:paraId="6FC9B63D" w14:textId="77777777" w:rsidR="00AC6BD5" w:rsidRPr="009201AD" w:rsidRDefault="00AC6BD5" w:rsidP="00C25E3A">
            <w:pPr>
              <w:pStyle w:val="TAL"/>
            </w:pPr>
            <w:r w:rsidRPr="009201AD">
              <w:t>Yes</w:t>
            </w:r>
          </w:p>
        </w:tc>
      </w:tr>
      <w:tr w:rsidR="00AC6BD5" w:rsidRPr="00C46DD9" w14:paraId="093AC5FB" w14:textId="77777777" w:rsidTr="00C25E3A">
        <w:trPr>
          <w:jc w:val="center"/>
        </w:trPr>
        <w:tc>
          <w:tcPr>
            <w:tcW w:w="421" w:type="dxa"/>
          </w:tcPr>
          <w:p w14:paraId="332AFEEA" w14:textId="77777777" w:rsidR="00AC6BD5" w:rsidRPr="000A59DA" w:rsidRDefault="00AC6BD5" w:rsidP="00C25E3A">
            <w:pPr>
              <w:pStyle w:val="TAC"/>
            </w:pPr>
            <w:r w:rsidRPr="000A59DA">
              <w:t>43</w:t>
            </w:r>
          </w:p>
        </w:tc>
        <w:tc>
          <w:tcPr>
            <w:tcW w:w="2268" w:type="dxa"/>
          </w:tcPr>
          <w:p w14:paraId="1382247D" w14:textId="77777777" w:rsidR="00AC6BD5" w:rsidRPr="009201AD" w:rsidRDefault="00AC6BD5" w:rsidP="00C25E3A">
            <w:pPr>
              <w:pStyle w:val="TAL"/>
            </w:pPr>
            <w:r w:rsidRPr="009201AD">
              <w:t>Language proofing</w:t>
            </w:r>
          </w:p>
        </w:tc>
        <w:tc>
          <w:tcPr>
            <w:tcW w:w="4399" w:type="dxa"/>
          </w:tcPr>
          <w:p w14:paraId="02BE7BD9" w14:textId="77777777" w:rsidR="00AC6BD5" w:rsidRPr="00AC6BD5" w:rsidRDefault="00AC6BD5" w:rsidP="00C25E3A">
            <w:pPr>
              <w:pStyle w:val="TAL"/>
              <w:rPr>
                <w:lang w:val="en-US"/>
              </w:rPr>
            </w:pPr>
            <w:r w:rsidRPr="00AC6BD5">
              <w:rPr>
                <w:lang w:val="en-US"/>
              </w:rPr>
              <w:t>The format shall allow checking a document for errors in spelling, grammar, and punctuation, and ensuring it adheres to the rules of the English language.</w:t>
            </w:r>
          </w:p>
        </w:tc>
        <w:tc>
          <w:tcPr>
            <w:tcW w:w="1129" w:type="dxa"/>
          </w:tcPr>
          <w:p w14:paraId="60A1DC4B" w14:textId="77777777" w:rsidR="00AC6BD5" w:rsidRPr="009201AD" w:rsidRDefault="00AC6BD5" w:rsidP="00C25E3A">
            <w:pPr>
              <w:pStyle w:val="TAL"/>
            </w:pPr>
            <w:r>
              <w:t>Yes</w:t>
            </w:r>
          </w:p>
        </w:tc>
        <w:tc>
          <w:tcPr>
            <w:tcW w:w="1139" w:type="dxa"/>
          </w:tcPr>
          <w:p w14:paraId="3C8D0663" w14:textId="77777777" w:rsidR="00AC6BD5" w:rsidRPr="009201AD" w:rsidRDefault="00AC6BD5" w:rsidP="00C25E3A">
            <w:pPr>
              <w:pStyle w:val="TAL"/>
            </w:pPr>
            <w:r>
              <w:t>Yes</w:t>
            </w:r>
          </w:p>
        </w:tc>
      </w:tr>
      <w:tr w:rsidR="00AC6BD5" w:rsidRPr="00C46DD9" w14:paraId="6DBE23C1" w14:textId="77777777" w:rsidTr="00C25E3A">
        <w:trPr>
          <w:jc w:val="center"/>
        </w:trPr>
        <w:tc>
          <w:tcPr>
            <w:tcW w:w="9356" w:type="dxa"/>
            <w:gridSpan w:val="5"/>
          </w:tcPr>
          <w:p w14:paraId="2EC9E2A3" w14:textId="77777777" w:rsidR="00AC6BD5" w:rsidRPr="00AC6BD5" w:rsidRDefault="00AC6BD5" w:rsidP="00C25E3A">
            <w:pPr>
              <w:pStyle w:val="TAN"/>
              <w:rPr>
                <w:lang w:val="en-US"/>
              </w:rPr>
            </w:pPr>
            <w:r w:rsidRPr="00AC6BD5">
              <w:rPr>
                <w:lang w:val="en-US"/>
              </w:rPr>
              <w:t>NOTE 1:</w:t>
            </w:r>
            <w:r w:rsidRPr="00AC6BD5">
              <w:rPr>
                <w:lang w:val="en-US"/>
              </w:rPr>
              <w:tab/>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12084063" w14:textId="77777777" w:rsidR="00AC6BD5" w:rsidRPr="00AC6BD5" w:rsidRDefault="00AC6BD5" w:rsidP="00C25E3A">
            <w:pPr>
              <w:pStyle w:val="TAN"/>
              <w:rPr>
                <w:lang w:val="en-US"/>
              </w:rPr>
            </w:pPr>
            <w:r w:rsidRPr="00AC6BD5">
              <w:rPr>
                <w:lang w:val="en-US"/>
              </w:rPr>
              <w:t>NOTE 2:</w:t>
            </w:r>
            <w:r w:rsidRPr="00AC6BD5">
              <w:rPr>
                <w:lang w:val="en-US"/>
              </w:rPr>
              <w:tab/>
              <w:t>The tool should improve upon the process used today.</w:t>
            </w:r>
          </w:p>
          <w:p w14:paraId="619AE024" w14:textId="77777777" w:rsidR="00AC6BD5" w:rsidRPr="00AC6BD5" w:rsidRDefault="00AC6BD5" w:rsidP="00C25E3A">
            <w:pPr>
              <w:pStyle w:val="TAN"/>
              <w:rPr>
                <w:lang w:val="en-US"/>
              </w:rPr>
            </w:pPr>
            <w:r w:rsidRPr="00AC6BD5">
              <w:rPr>
                <w:lang w:val="en-US"/>
              </w:rPr>
              <w:t>NOTE 3:</w:t>
            </w:r>
            <w:r w:rsidRPr="00AC6BD5">
              <w:rPr>
                <w:lang w:val="en-US"/>
              </w:rPr>
              <w:tab/>
              <w:t>Lists can be indented to different levels, e.g. to allow sub-bullets).</w:t>
            </w:r>
          </w:p>
          <w:p w14:paraId="0D95BE8A" w14:textId="77777777" w:rsidR="00AC6BD5" w:rsidRPr="00AC6BD5" w:rsidRDefault="00AC6BD5" w:rsidP="00C25E3A">
            <w:pPr>
              <w:pStyle w:val="TAN"/>
              <w:rPr>
                <w:lang w:val="en-US"/>
              </w:rPr>
            </w:pPr>
            <w:r w:rsidRPr="00AC6BD5">
              <w:rPr>
                <w:lang w:val="en-US"/>
              </w:rPr>
              <w:t>NOTE 4:</w:t>
            </w:r>
            <w:r w:rsidRPr="00AC6BD5">
              <w:rPr>
                <w:lang w:val="en-US"/>
              </w:rPr>
              <w:tab/>
              <w:t>The granularity of the change marking is at least 'the figure has changed.' Greater granularity than that, e.g. highlighting changes in text in a figure, is considered Very Nice To Have.</w:t>
            </w:r>
          </w:p>
          <w:p w14:paraId="44BB7878" w14:textId="77777777" w:rsidR="00AC6BD5" w:rsidRPr="00AC6BD5" w:rsidRDefault="00AC6BD5" w:rsidP="00C25E3A">
            <w:pPr>
              <w:pStyle w:val="TAN"/>
              <w:rPr>
                <w:lang w:val="en-US"/>
              </w:rPr>
            </w:pPr>
            <w:r w:rsidRPr="00AC6BD5">
              <w:rPr>
                <w:lang w:val="en-US"/>
              </w:rPr>
              <w:t>NOTE 5:</w:t>
            </w:r>
            <w:r w:rsidRPr="00AC6BD5">
              <w:rPr>
                <w:lang w:val="en-US"/>
              </w:rPr>
              <w:tab/>
              <w:t>This addresses the problem with current use of MS Word where the configuration of the tool is frequently inconsistent and hard to control, leading to poorer CR and specification quality.</w:t>
            </w:r>
          </w:p>
          <w:p w14:paraId="6709603E" w14:textId="77777777" w:rsidR="00AC6BD5" w:rsidRPr="00B70A00" w:rsidRDefault="00AC6BD5" w:rsidP="00C25E3A">
            <w:pPr>
              <w:pStyle w:val="TAN"/>
              <w:rPr>
                <w:lang w:val="en-US"/>
              </w:rPr>
            </w:pPr>
            <w:r w:rsidRPr="00B70A00">
              <w:rPr>
                <w:lang w:val="en-US"/>
              </w:rPr>
              <w:t>NOTE 6:</w:t>
            </w:r>
            <w:r w:rsidRPr="00B70A00">
              <w:rPr>
                <w:lang w:val="en-US"/>
              </w:rPr>
              <w:tab/>
              <w:t>The comments and related information that are gathered can be removed or are not intrinsically part of the CR or specification.</w:t>
            </w:r>
          </w:p>
        </w:tc>
      </w:tr>
      <w:bookmarkEnd w:id="2"/>
    </w:tbl>
    <w:p w14:paraId="04741C8D" w14:textId="77777777" w:rsidR="00563F01" w:rsidRDefault="00563F01" w:rsidP="00A52961"/>
    <w:p w14:paraId="1EDC5053" w14:textId="77777777" w:rsidR="00AC6BD5" w:rsidRDefault="00AC6BD5" w:rsidP="00A52961"/>
    <w:p w14:paraId="051336FA" w14:textId="77777777" w:rsidR="00AC6BD5" w:rsidRPr="00A52961" w:rsidRDefault="00AC6BD5" w:rsidP="00A52961"/>
    <w:sectPr w:rsidR="00AC6BD5" w:rsidRPr="00A5296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FC76CBB"/>
    <w:multiLevelType w:val="hybridMultilevel"/>
    <w:tmpl w:val="3BCEDEEA"/>
    <w:lvl w:ilvl="0" w:tplc="B25E43D4">
      <w:start w:val="2"/>
      <w:numFmt w:val="lowerLetter"/>
      <w:lvlText w:val="%1)"/>
      <w:lvlJc w:val="left"/>
      <w:pPr>
        <w:ind w:left="1080" w:hanging="36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62712AD"/>
    <w:multiLevelType w:val="hybridMultilevel"/>
    <w:tmpl w:val="58A64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9" w15:restartNumberingAfterBreak="0">
    <w:nsid w:val="1BB17E68"/>
    <w:multiLevelType w:val="multilevel"/>
    <w:tmpl w:val="79B6C42A"/>
    <w:lvl w:ilvl="0">
      <w:start w:val="1"/>
      <w:numFmt w:val="bullet"/>
      <w:lvlText w:val=""/>
      <w:lvlJc w:val="left"/>
      <w:pPr>
        <w:tabs>
          <w:tab w:val="num" w:pos="0"/>
        </w:tabs>
        <w:ind w:left="360" w:hanging="360"/>
      </w:pPr>
      <w:rPr>
        <w:rFonts w:ascii="Symbol" w:hAnsi="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1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43779C3"/>
    <w:multiLevelType w:val="multilevel"/>
    <w:tmpl w:val="FD80B10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3"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8808FF"/>
    <w:multiLevelType w:val="multilevel"/>
    <w:tmpl w:val="8E7CD1F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34E62BCB"/>
    <w:multiLevelType w:val="multilevel"/>
    <w:tmpl w:val="75A8285C"/>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21"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22" w15:restartNumberingAfterBreak="0">
    <w:nsid w:val="3AD37A3D"/>
    <w:multiLevelType w:val="multilevel"/>
    <w:tmpl w:val="5BA6568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SimSun" w:hAnsi="SimSu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4660331"/>
    <w:multiLevelType w:val="multilevel"/>
    <w:tmpl w:val="353836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8586574"/>
    <w:multiLevelType w:val="multilevel"/>
    <w:tmpl w:val="BC9899D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3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94B6A9A"/>
    <w:multiLevelType w:val="multilevel"/>
    <w:tmpl w:val="594B6A9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left" w:pos="680"/>
        </w:tabs>
        <w:ind w:left="680" w:hanging="340"/>
      </w:pPr>
      <w:rPr>
        <w:rFonts w:hint="default"/>
        <w:color w:val="C00000"/>
      </w:rPr>
    </w:lvl>
    <w:lvl w:ilvl="2">
      <w:start w:val="1"/>
      <w:numFmt w:val="bullet"/>
      <w:lvlText w:val=""/>
      <w:lvlJc w:val="left"/>
      <w:pPr>
        <w:tabs>
          <w:tab w:val="left"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38" w15:restartNumberingAfterBreak="0">
    <w:nsid w:val="59ED2A66"/>
    <w:multiLevelType w:val="multilevel"/>
    <w:tmpl w:val="7D7A2178"/>
    <w:lvl w:ilvl="0">
      <w:start w:val="1"/>
      <w:numFmt w:val="bullet"/>
      <w:lvlText w:val=""/>
      <w:lvlJc w:val="left"/>
      <w:pPr>
        <w:tabs>
          <w:tab w:val="num" w:pos="0"/>
        </w:tabs>
        <w:ind w:left="780" w:hanging="420"/>
      </w:pPr>
      <w:rPr>
        <w:rFonts w:ascii="Wingdings" w:hAnsi="Wingdings" w:hint="default"/>
      </w:rPr>
    </w:lvl>
    <w:lvl w:ilvl="1">
      <w:start w:val="1"/>
      <w:numFmt w:val="bullet"/>
      <w:lvlText w:val=""/>
      <w:lvlJc w:val="left"/>
      <w:pPr>
        <w:tabs>
          <w:tab w:val="num" w:pos="0"/>
        </w:tabs>
        <w:ind w:left="1200" w:hanging="420"/>
      </w:pPr>
      <w:rPr>
        <w:rFonts w:ascii="Wingdings" w:hAnsi="Wingdings" w:hint="default"/>
      </w:rPr>
    </w:lvl>
    <w:lvl w:ilvl="2">
      <w:start w:val="1"/>
      <w:numFmt w:val="bullet"/>
      <w:lvlText w:val=""/>
      <w:lvlJc w:val="left"/>
      <w:pPr>
        <w:tabs>
          <w:tab w:val="num" w:pos="0"/>
        </w:tabs>
        <w:ind w:left="1620" w:hanging="420"/>
      </w:pPr>
      <w:rPr>
        <w:rFonts w:ascii="Wingdings" w:hAnsi="Wingdings" w:hint="default"/>
      </w:rPr>
    </w:lvl>
    <w:lvl w:ilvl="3">
      <w:start w:val="1"/>
      <w:numFmt w:val="bullet"/>
      <w:lvlText w:val=""/>
      <w:lvlJc w:val="left"/>
      <w:pPr>
        <w:tabs>
          <w:tab w:val="num" w:pos="0"/>
        </w:tabs>
        <w:ind w:left="2040" w:hanging="420"/>
      </w:pPr>
      <w:rPr>
        <w:rFonts w:ascii="Wingdings" w:hAnsi="Wingdings" w:hint="default"/>
      </w:rPr>
    </w:lvl>
    <w:lvl w:ilvl="4">
      <w:start w:val="1"/>
      <w:numFmt w:val="bullet"/>
      <w:lvlText w:val=""/>
      <w:lvlJc w:val="left"/>
      <w:pPr>
        <w:tabs>
          <w:tab w:val="num" w:pos="0"/>
        </w:tabs>
        <w:ind w:left="2460" w:hanging="420"/>
      </w:pPr>
      <w:rPr>
        <w:rFonts w:ascii="Wingdings" w:hAnsi="Wingdings" w:hint="default"/>
      </w:rPr>
    </w:lvl>
    <w:lvl w:ilvl="5">
      <w:start w:val="1"/>
      <w:numFmt w:val="bullet"/>
      <w:lvlText w:val=""/>
      <w:lvlJc w:val="left"/>
      <w:pPr>
        <w:tabs>
          <w:tab w:val="num" w:pos="0"/>
        </w:tabs>
        <w:ind w:left="2880" w:hanging="420"/>
      </w:pPr>
      <w:rPr>
        <w:rFonts w:ascii="Wingdings" w:hAnsi="Wingdings" w:hint="default"/>
      </w:rPr>
    </w:lvl>
    <w:lvl w:ilvl="6">
      <w:start w:val="1"/>
      <w:numFmt w:val="bullet"/>
      <w:lvlText w:val=""/>
      <w:lvlJc w:val="left"/>
      <w:pPr>
        <w:tabs>
          <w:tab w:val="num" w:pos="0"/>
        </w:tabs>
        <w:ind w:left="3300" w:hanging="420"/>
      </w:pPr>
      <w:rPr>
        <w:rFonts w:ascii="Wingdings" w:hAnsi="Wingdings" w:hint="default"/>
      </w:rPr>
    </w:lvl>
    <w:lvl w:ilvl="7">
      <w:start w:val="1"/>
      <w:numFmt w:val="bullet"/>
      <w:lvlText w:val=""/>
      <w:lvlJc w:val="left"/>
      <w:pPr>
        <w:tabs>
          <w:tab w:val="num" w:pos="0"/>
        </w:tabs>
        <w:ind w:left="3720" w:hanging="420"/>
      </w:pPr>
      <w:rPr>
        <w:rFonts w:ascii="Wingdings" w:hAnsi="Wingdings" w:hint="default"/>
      </w:rPr>
    </w:lvl>
    <w:lvl w:ilvl="8">
      <w:start w:val="1"/>
      <w:numFmt w:val="bullet"/>
      <w:lvlText w:val=""/>
      <w:lvlJc w:val="left"/>
      <w:pPr>
        <w:tabs>
          <w:tab w:val="num" w:pos="0"/>
        </w:tabs>
        <w:ind w:left="4140" w:hanging="420"/>
      </w:pPr>
      <w:rPr>
        <w:rFonts w:ascii="Wingdings" w:hAnsi="Wingdings" w:hint="default"/>
      </w:rPr>
    </w:lvl>
  </w:abstractNum>
  <w:abstractNum w:abstractNumId="39"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0" w15:restartNumberingAfterBreak="0">
    <w:nsid w:val="5F1B55BF"/>
    <w:multiLevelType w:val="multilevel"/>
    <w:tmpl w:val="B2424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0561B99"/>
    <w:multiLevelType w:val="hybridMultilevel"/>
    <w:tmpl w:val="651C56C8"/>
    <w:lvl w:ilvl="0" w:tplc="F70C344A">
      <w:start w:val="5"/>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1C50CB8"/>
    <w:multiLevelType w:val="hybridMultilevel"/>
    <w:tmpl w:val="B02E430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5" w15:restartNumberingAfterBreak="0">
    <w:nsid w:val="68903A9B"/>
    <w:multiLevelType w:val="multilevel"/>
    <w:tmpl w:val="39CC9D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6F653C58"/>
    <w:multiLevelType w:val="multilevel"/>
    <w:tmpl w:val="593AA258"/>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48" w15:restartNumberingAfterBreak="0">
    <w:nsid w:val="70146DC0"/>
    <w:multiLevelType w:val="multilevel"/>
    <w:tmpl w:val="70146DC0"/>
    <w:lvl w:ilvl="0">
      <w:start w:val="1"/>
      <w:numFmt w:val="bullet"/>
      <w:pStyle w:val="Agreement"/>
      <w:lvlText w:val=""/>
      <w:lvlJc w:val="left"/>
      <w:pPr>
        <w:tabs>
          <w:tab w:val="left" w:pos="500"/>
        </w:tabs>
        <w:ind w:left="500" w:hanging="360"/>
      </w:pPr>
      <w:rPr>
        <w:rFonts w:ascii="Symbol" w:hAnsi="Symbol" w:hint="default"/>
        <w:b/>
        <w:i w:val="0"/>
        <w:color w:val="auto"/>
        <w:sz w:val="22"/>
      </w:rPr>
    </w:lvl>
    <w:lvl w:ilvl="1">
      <w:start w:val="1"/>
      <w:numFmt w:val="bullet"/>
      <w:lvlText w:val="o"/>
      <w:lvlJc w:val="left"/>
      <w:pPr>
        <w:tabs>
          <w:tab w:val="left" w:pos="-5260"/>
        </w:tabs>
        <w:ind w:left="-5260" w:hanging="360"/>
      </w:pPr>
      <w:rPr>
        <w:rFonts w:ascii="Courier New" w:hAnsi="Courier New" w:cs="Courier New" w:hint="default"/>
      </w:rPr>
    </w:lvl>
    <w:lvl w:ilvl="2">
      <w:start w:val="1"/>
      <w:numFmt w:val="bullet"/>
      <w:lvlText w:val=""/>
      <w:lvlJc w:val="left"/>
      <w:pPr>
        <w:tabs>
          <w:tab w:val="left" w:pos="-4540"/>
        </w:tabs>
        <w:ind w:left="-4540" w:hanging="360"/>
      </w:pPr>
      <w:rPr>
        <w:rFonts w:ascii="Wingdings" w:hAnsi="Wingdings" w:hint="default"/>
      </w:rPr>
    </w:lvl>
    <w:lvl w:ilvl="3">
      <w:start w:val="1"/>
      <w:numFmt w:val="bullet"/>
      <w:lvlText w:val=""/>
      <w:lvlJc w:val="left"/>
      <w:pPr>
        <w:tabs>
          <w:tab w:val="left" w:pos="-3820"/>
        </w:tabs>
        <w:ind w:left="-3820" w:hanging="360"/>
      </w:pPr>
      <w:rPr>
        <w:rFonts w:ascii="Symbol" w:hAnsi="Symbol" w:hint="default"/>
      </w:rPr>
    </w:lvl>
    <w:lvl w:ilvl="4">
      <w:start w:val="1"/>
      <w:numFmt w:val="bullet"/>
      <w:lvlText w:val="o"/>
      <w:lvlJc w:val="left"/>
      <w:pPr>
        <w:tabs>
          <w:tab w:val="left" w:pos="-3100"/>
        </w:tabs>
        <w:ind w:left="-3100" w:hanging="360"/>
      </w:pPr>
      <w:rPr>
        <w:rFonts w:ascii="Courier New" w:hAnsi="Courier New" w:cs="Courier New" w:hint="default"/>
      </w:rPr>
    </w:lvl>
    <w:lvl w:ilvl="5">
      <w:start w:val="1"/>
      <w:numFmt w:val="bullet"/>
      <w:lvlText w:val=""/>
      <w:lvlJc w:val="left"/>
      <w:pPr>
        <w:tabs>
          <w:tab w:val="left" w:pos="-2380"/>
        </w:tabs>
        <w:ind w:left="-2380" w:hanging="360"/>
      </w:pPr>
      <w:rPr>
        <w:rFonts w:ascii="Wingdings" w:hAnsi="Wingdings" w:hint="default"/>
      </w:rPr>
    </w:lvl>
    <w:lvl w:ilvl="6">
      <w:start w:val="1"/>
      <w:numFmt w:val="bullet"/>
      <w:lvlText w:val=""/>
      <w:lvlJc w:val="left"/>
      <w:pPr>
        <w:tabs>
          <w:tab w:val="left" w:pos="-1660"/>
        </w:tabs>
        <w:ind w:left="-1660" w:hanging="360"/>
      </w:pPr>
      <w:rPr>
        <w:rFonts w:ascii="Symbol" w:hAnsi="Symbol" w:hint="default"/>
      </w:rPr>
    </w:lvl>
    <w:lvl w:ilvl="7">
      <w:start w:val="1"/>
      <w:numFmt w:val="bullet"/>
      <w:lvlText w:val="o"/>
      <w:lvlJc w:val="left"/>
      <w:pPr>
        <w:tabs>
          <w:tab w:val="left" w:pos="-940"/>
        </w:tabs>
        <w:ind w:left="-940" w:hanging="360"/>
      </w:pPr>
      <w:rPr>
        <w:rFonts w:ascii="Courier New" w:hAnsi="Courier New" w:cs="Courier New" w:hint="default"/>
      </w:rPr>
    </w:lvl>
    <w:lvl w:ilvl="8">
      <w:start w:val="1"/>
      <w:numFmt w:val="bullet"/>
      <w:lvlText w:val=""/>
      <w:lvlJc w:val="left"/>
      <w:pPr>
        <w:tabs>
          <w:tab w:val="left" w:pos="-220"/>
        </w:tabs>
        <w:ind w:left="-220" w:hanging="360"/>
      </w:pPr>
      <w:rPr>
        <w:rFonts w:ascii="Wingdings" w:hAnsi="Wingdings" w:hint="default"/>
      </w:rPr>
    </w:lvl>
  </w:abstractNum>
  <w:abstractNum w:abstractNumId="49" w15:restartNumberingAfterBreak="0">
    <w:nsid w:val="70413D01"/>
    <w:multiLevelType w:val="multilevel"/>
    <w:tmpl w:val="2222E2F8"/>
    <w:lvl w:ilvl="0">
      <w:start w:val="11"/>
      <w:numFmt w:val="decimal"/>
      <w:lvlText w:val="%1."/>
      <w:lvlJc w:val="left"/>
      <w:pPr>
        <w:ind w:left="360" w:hanging="360"/>
      </w:pPr>
      <w:rPr>
        <w:rFonts w:ascii="Times New Roman" w:eastAsia="SimSun" w:hAnsi="Times New Roman" w:cs="Times New Roman" w:hint="default"/>
      </w:rPr>
    </w:lvl>
    <w:lvl w:ilvl="1">
      <w:start w:val="1"/>
      <w:numFmt w:val="decimal"/>
      <w:isLgl/>
      <w:lvlText w:val="%1.%2"/>
      <w:lvlJc w:val="left"/>
      <w:pPr>
        <w:ind w:left="360" w:hanging="360"/>
      </w:pPr>
      <w:rPr>
        <w:rFonts w:ascii="Times New Roman" w:eastAsia="SimSun" w:hAnsi="Times New Roman" w:cs="Times New Roman" w:hint="default"/>
      </w:rPr>
    </w:lvl>
    <w:lvl w:ilvl="2">
      <w:start w:val="1"/>
      <w:numFmt w:val="decimal"/>
      <w:isLgl/>
      <w:lvlText w:val="%1.%2.%3"/>
      <w:lvlJc w:val="left"/>
      <w:pPr>
        <w:ind w:left="720" w:hanging="720"/>
      </w:pPr>
      <w:rPr>
        <w:rFonts w:ascii="Times New Roman" w:eastAsia="SimSun" w:hAnsi="Times New Roman" w:cs="Times New Roman" w:hint="default"/>
      </w:rPr>
    </w:lvl>
    <w:lvl w:ilvl="3">
      <w:start w:val="1"/>
      <w:numFmt w:val="decimal"/>
      <w:isLgl/>
      <w:lvlText w:val="%1.%2.%3.%4"/>
      <w:lvlJc w:val="left"/>
      <w:pPr>
        <w:ind w:left="1080" w:hanging="1080"/>
      </w:pPr>
      <w:rPr>
        <w:rFonts w:ascii="Times New Roman" w:eastAsia="SimSun" w:hAnsi="Times New Roman" w:cs="Times New Roman" w:hint="default"/>
      </w:rPr>
    </w:lvl>
    <w:lvl w:ilvl="4">
      <w:start w:val="1"/>
      <w:numFmt w:val="decimal"/>
      <w:isLgl/>
      <w:lvlText w:val="%1.%2.%3.%4.%5"/>
      <w:lvlJc w:val="left"/>
      <w:pPr>
        <w:ind w:left="1080" w:hanging="1080"/>
      </w:pPr>
      <w:rPr>
        <w:rFonts w:ascii="Times New Roman" w:eastAsia="SimSun" w:hAnsi="Times New Roman" w:cs="Times New Roman" w:hint="default"/>
      </w:rPr>
    </w:lvl>
    <w:lvl w:ilvl="5">
      <w:start w:val="1"/>
      <w:numFmt w:val="decimal"/>
      <w:isLgl/>
      <w:lvlText w:val="%1.%2.%3.%4.%5.%6"/>
      <w:lvlJc w:val="left"/>
      <w:pPr>
        <w:ind w:left="1440" w:hanging="1440"/>
      </w:pPr>
      <w:rPr>
        <w:rFonts w:ascii="Times New Roman" w:eastAsia="SimSun" w:hAnsi="Times New Roman" w:cs="Times New Roman" w:hint="default"/>
      </w:rPr>
    </w:lvl>
    <w:lvl w:ilvl="6">
      <w:start w:val="1"/>
      <w:numFmt w:val="decimal"/>
      <w:isLgl/>
      <w:lvlText w:val="%1.%2.%3.%4.%5.%6.%7"/>
      <w:lvlJc w:val="left"/>
      <w:pPr>
        <w:ind w:left="1440" w:hanging="1440"/>
      </w:pPr>
      <w:rPr>
        <w:rFonts w:ascii="Times New Roman" w:eastAsia="SimSun" w:hAnsi="Times New Roman" w:cs="Times New Roman" w:hint="default"/>
      </w:rPr>
    </w:lvl>
    <w:lvl w:ilvl="7">
      <w:start w:val="1"/>
      <w:numFmt w:val="decimal"/>
      <w:isLgl/>
      <w:lvlText w:val="%1.%2.%3.%4.%5.%6.%7.%8"/>
      <w:lvlJc w:val="left"/>
      <w:pPr>
        <w:ind w:left="1800" w:hanging="1800"/>
      </w:pPr>
      <w:rPr>
        <w:rFonts w:ascii="Times New Roman" w:eastAsia="SimSun" w:hAnsi="Times New Roman" w:cs="Times New Roman" w:hint="default"/>
      </w:rPr>
    </w:lvl>
    <w:lvl w:ilvl="8">
      <w:start w:val="1"/>
      <w:numFmt w:val="decimal"/>
      <w:isLgl/>
      <w:lvlText w:val="%1.%2.%3.%4.%5.%6.%7.%8.%9"/>
      <w:lvlJc w:val="left"/>
      <w:pPr>
        <w:ind w:left="1800" w:hanging="1800"/>
      </w:pPr>
      <w:rPr>
        <w:rFonts w:ascii="Times New Roman" w:eastAsia="SimSun" w:hAnsi="Times New Roman" w:cs="Times New Roman" w:hint="default"/>
      </w:rPr>
    </w:lvl>
  </w:abstractNum>
  <w:abstractNum w:abstractNumId="50"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51" w15:restartNumberingAfterBreak="0">
    <w:nsid w:val="7812252E"/>
    <w:multiLevelType w:val="hybridMultilevel"/>
    <w:tmpl w:val="3A6E1D8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045060051">
    <w:abstractNumId w:val="22"/>
  </w:num>
  <w:num w:numId="2" w16cid:durableId="591010238">
    <w:abstractNumId w:val="29"/>
  </w:num>
  <w:num w:numId="3" w16cid:durableId="395053371">
    <w:abstractNumId w:val="25"/>
  </w:num>
  <w:num w:numId="4" w16cid:durableId="682900223">
    <w:abstractNumId w:val="48"/>
  </w:num>
  <w:num w:numId="5" w16cid:durableId="263810824">
    <w:abstractNumId w:val="14"/>
  </w:num>
  <w:num w:numId="6" w16cid:durableId="1677875692">
    <w:abstractNumId w:val="36"/>
  </w:num>
  <w:num w:numId="7" w16cid:durableId="844712531">
    <w:abstractNumId w:val="13"/>
  </w:num>
  <w:num w:numId="8" w16cid:durableId="101117562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231308">
    <w:abstractNumId w:val="30"/>
  </w:num>
  <w:num w:numId="10" w16cid:durableId="1230992133">
    <w:abstractNumId w:val="22"/>
  </w:num>
  <w:num w:numId="11" w16cid:durableId="2026709460">
    <w:abstractNumId w:val="4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568261">
    <w:abstractNumId w:val="22"/>
  </w:num>
  <w:num w:numId="13" w16cid:durableId="680357245">
    <w:abstractNumId w:val="35"/>
  </w:num>
  <w:num w:numId="14" w16cid:durableId="1265649461">
    <w:abstractNumId w:val="17"/>
  </w:num>
  <w:num w:numId="15" w16cid:durableId="702285478">
    <w:abstractNumId w:val="47"/>
  </w:num>
  <w:num w:numId="16" w16cid:durableId="1146124897">
    <w:abstractNumId w:val="45"/>
  </w:num>
  <w:num w:numId="17" w16cid:durableId="199365510">
    <w:abstractNumId w:val="9"/>
  </w:num>
  <w:num w:numId="18" w16cid:durableId="1406024256">
    <w:abstractNumId w:val="12"/>
  </w:num>
  <w:num w:numId="19" w16cid:durableId="607197499">
    <w:abstractNumId w:val="40"/>
  </w:num>
  <w:num w:numId="20" w16cid:durableId="717970266">
    <w:abstractNumId w:val="20"/>
  </w:num>
  <w:num w:numId="21" w16cid:durableId="2141728926">
    <w:abstractNumId w:val="34"/>
  </w:num>
  <w:num w:numId="22" w16cid:durableId="795177849">
    <w:abstractNumId w:val="38"/>
  </w:num>
  <w:num w:numId="23" w16cid:durableId="55664171">
    <w:abstractNumId w:val="31"/>
  </w:num>
  <w:num w:numId="24" w16cid:durableId="1987776638">
    <w:abstractNumId w:val="15"/>
  </w:num>
  <w:num w:numId="25" w16cid:durableId="1826554066">
    <w:abstractNumId w:val="23"/>
  </w:num>
  <w:num w:numId="26" w16cid:durableId="201329745">
    <w:abstractNumId w:val="18"/>
  </w:num>
  <w:num w:numId="27" w16cid:durableId="1265455544">
    <w:abstractNumId w:val="32"/>
  </w:num>
  <w:num w:numId="28" w16cid:durableId="617682088">
    <w:abstractNumId w:val="8"/>
  </w:num>
  <w:num w:numId="29" w16cid:durableId="2127042296">
    <w:abstractNumId w:val="22"/>
  </w:num>
  <w:num w:numId="30" w16cid:durableId="1020356703">
    <w:abstractNumId w:val="22"/>
  </w:num>
  <w:num w:numId="31" w16cid:durableId="1256597828">
    <w:abstractNumId w:val="16"/>
  </w:num>
  <w:num w:numId="32" w16cid:durableId="1615944853">
    <w:abstractNumId w:val="3"/>
  </w:num>
  <w:num w:numId="33" w16cid:durableId="966931234">
    <w:abstractNumId w:val="46"/>
  </w:num>
  <w:num w:numId="34" w16cid:durableId="2075084544">
    <w:abstractNumId w:val="11"/>
  </w:num>
  <w:num w:numId="35" w16cid:durableId="1085877197">
    <w:abstractNumId w:val="4"/>
  </w:num>
  <w:num w:numId="36" w16cid:durableId="1026180692">
    <w:abstractNumId w:val="28"/>
  </w:num>
  <w:num w:numId="37" w16cid:durableId="1849176678">
    <w:abstractNumId w:val="24"/>
  </w:num>
  <w:num w:numId="38" w16cid:durableId="398478284">
    <w:abstractNumId w:val="6"/>
  </w:num>
  <w:num w:numId="39" w16cid:durableId="1822455845">
    <w:abstractNumId w:val="1"/>
  </w:num>
  <w:num w:numId="40" w16cid:durableId="1951888781">
    <w:abstractNumId w:val="22"/>
  </w:num>
  <w:num w:numId="41" w16cid:durableId="272904028">
    <w:abstractNumId w:val="42"/>
  </w:num>
  <w:num w:numId="42" w16cid:durableId="1182889666">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64767554">
    <w:abstractNumId w:val="22"/>
  </w:num>
  <w:num w:numId="44" w16cid:durableId="2092576829">
    <w:abstractNumId w:val="50"/>
  </w:num>
  <w:num w:numId="45" w16cid:durableId="1953586170">
    <w:abstractNumId w:val="39"/>
  </w:num>
  <w:num w:numId="46" w16cid:durableId="819812528">
    <w:abstractNumId w:val="19"/>
  </w:num>
  <w:num w:numId="47" w16cid:durableId="1594163888">
    <w:abstractNumId w:val="26"/>
  </w:num>
  <w:num w:numId="48" w16cid:durableId="1150293123">
    <w:abstractNumId w:val="44"/>
  </w:num>
  <w:num w:numId="49" w16cid:durableId="951206913">
    <w:abstractNumId w:val="0"/>
  </w:num>
  <w:num w:numId="50" w16cid:durableId="2007053365">
    <w:abstractNumId w:val="7"/>
  </w:num>
  <w:num w:numId="51" w16cid:durableId="1835757643">
    <w:abstractNumId w:val="27"/>
  </w:num>
  <w:num w:numId="52" w16cid:durableId="4943661">
    <w:abstractNumId w:val="10"/>
  </w:num>
  <w:num w:numId="53" w16cid:durableId="1165316891">
    <w:abstractNumId w:val="41"/>
  </w:num>
  <w:num w:numId="54" w16cid:durableId="1237399458">
    <w:abstractNumId w:val="5"/>
  </w:num>
  <w:num w:numId="55" w16cid:durableId="1544900031">
    <w:abstractNumId w:val="43"/>
  </w:num>
  <w:num w:numId="56" w16cid:durableId="5837657">
    <w:abstractNumId w:val="51"/>
  </w:num>
  <w:num w:numId="57" w16cid:durableId="33117544">
    <w:abstractNumId w:val="37"/>
  </w:num>
  <w:num w:numId="58" w16cid:durableId="1943028468">
    <w:abstractNumId w:val="2"/>
  </w:num>
  <w:num w:numId="59" w16cid:durableId="83815436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sv-SE"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D04"/>
    <w:rsid w:val="000117C5"/>
    <w:rsid w:val="00011EA8"/>
    <w:rsid w:val="00013E78"/>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7BCE"/>
    <w:rsid w:val="00070CA1"/>
    <w:rsid w:val="000722CF"/>
    <w:rsid w:val="00072B00"/>
    <w:rsid w:val="000737E0"/>
    <w:rsid w:val="0007382E"/>
    <w:rsid w:val="00073E65"/>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7D0"/>
    <w:rsid w:val="000A3AA4"/>
    <w:rsid w:val="000A4121"/>
    <w:rsid w:val="000A4195"/>
    <w:rsid w:val="000A4AA3"/>
    <w:rsid w:val="000A4D33"/>
    <w:rsid w:val="000A4FEA"/>
    <w:rsid w:val="000A550E"/>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CC8"/>
    <w:rsid w:val="000C2553"/>
    <w:rsid w:val="000C38C3"/>
    <w:rsid w:val="000C3ECE"/>
    <w:rsid w:val="000C4549"/>
    <w:rsid w:val="000C6383"/>
    <w:rsid w:val="000C693A"/>
    <w:rsid w:val="000C75C3"/>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4259"/>
    <w:rsid w:val="000F4C53"/>
    <w:rsid w:val="000F55F8"/>
    <w:rsid w:val="000F5BF2"/>
    <w:rsid w:val="000F5C91"/>
    <w:rsid w:val="00100805"/>
    <w:rsid w:val="00100C2E"/>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648F"/>
    <w:rsid w:val="00126A40"/>
    <w:rsid w:val="00126A91"/>
    <w:rsid w:val="00130462"/>
    <w:rsid w:val="00131F48"/>
    <w:rsid w:val="001323CA"/>
    <w:rsid w:val="00133887"/>
    <w:rsid w:val="001348E1"/>
    <w:rsid w:val="00134A3B"/>
    <w:rsid w:val="00135948"/>
    <w:rsid w:val="0013596F"/>
    <w:rsid w:val="00136D4C"/>
    <w:rsid w:val="001374A5"/>
    <w:rsid w:val="00140515"/>
    <w:rsid w:val="00140F01"/>
    <w:rsid w:val="00141825"/>
    <w:rsid w:val="00142538"/>
    <w:rsid w:val="001426D2"/>
    <w:rsid w:val="00142BB9"/>
    <w:rsid w:val="001434B0"/>
    <w:rsid w:val="00144683"/>
    <w:rsid w:val="00144F96"/>
    <w:rsid w:val="00146507"/>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37ED"/>
    <w:rsid w:val="001644AF"/>
    <w:rsid w:val="00164C1F"/>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304D"/>
    <w:rsid w:val="00193B27"/>
    <w:rsid w:val="00195077"/>
    <w:rsid w:val="001953FC"/>
    <w:rsid w:val="00196911"/>
    <w:rsid w:val="001A033F"/>
    <w:rsid w:val="001A046B"/>
    <w:rsid w:val="001A04B1"/>
    <w:rsid w:val="001A0739"/>
    <w:rsid w:val="001A08AA"/>
    <w:rsid w:val="001A0C8A"/>
    <w:rsid w:val="001A112A"/>
    <w:rsid w:val="001A251F"/>
    <w:rsid w:val="001A274E"/>
    <w:rsid w:val="001A2A2B"/>
    <w:rsid w:val="001A43A7"/>
    <w:rsid w:val="001A59CB"/>
    <w:rsid w:val="001A65AC"/>
    <w:rsid w:val="001B0D41"/>
    <w:rsid w:val="001B1972"/>
    <w:rsid w:val="001B1983"/>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D5"/>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BFA"/>
    <w:rsid w:val="00200A62"/>
    <w:rsid w:val="0020156A"/>
    <w:rsid w:val="00202181"/>
    <w:rsid w:val="00202639"/>
    <w:rsid w:val="00203740"/>
    <w:rsid w:val="002062A8"/>
    <w:rsid w:val="00206BB7"/>
    <w:rsid w:val="00207E56"/>
    <w:rsid w:val="002102FA"/>
    <w:rsid w:val="00211057"/>
    <w:rsid w:val="002114D8"/>
    <w:rsid w:val="00211A0D"/>
    <w:rsid w:val="00211A23"/>
    <w:rsid w:val="00211EB8"/>
    <w:rsid w:val="00212FEF"/>
    <w:rsid w:val="002138EA"/>
    <w:rsid w:val="002139EA"/>
    <w:rsid w:val="00213F84"/>
    <w:rsid w:val="0021405A"/>
    <w:rsid w:val="00214FBD"/>
    <w:rsid w:val="002158C9"/>
    <w:rsid w:val="00216209"/>
    <w:rsid w:val="002163CE"/>
    <w:rsid w:val="00216586"/>
    <w:rsid w:val="00216D62"/>
    <w:rsid w:val="002178F2"/>
    <w:rsid w:val="002202FD"/>
    <w:rsid w:val="00221E08"/>
    <w:rsid w:val="00222432"/>
    <w:rsid w:val="002224AB"/>
    <w:rsid w:val="00222897"/>
    <w:rsid w:val="00222B0C"/>
    <w:rsid w:val="0022370B"/>
    <w:rsid w:val="00223D4C"/>
    <w:rsid w:val="00223E21"/>
    <w:rsid w:val="002246D6"/>
    <w:rsid w:val="00225F0F"/>
    <w:rsid w:val="00226EA1"/>
    <w:rsid w:val="0022773A"/>
    <w:rsid w:val="00227E32"/>
    <w:rsid w:val="00230846"/>
    <w:rsid w:val="00232C1F"/>
    <w:rsid w:val="0023418E"/>
    <w:rsid w:val="00235394"/>
    <w:rsid w:val="00235577"/>
    <w:rsid w:val="002371B2"/>
    <w:rsid w:val="002372DD"/>
    <w:rsid w:val="002435CA"/>
    <w:rsid w:val="0024469F"/>
    <w:rsid w:val="00245634"/>
    <w:rsid w:val="00245CEE"/>
    <w:rsid w:val="002466C8"/>
    <w:rsid w:val="00246D9E"/>
    <w:rsid w:val="00247489"/>
    <w:rsid w:val="00247D53"/>
    <w:rsid w:val="00250B5B"/>
    <w:rsid w:val="0025115A"/>
    <w:rsid w:val="00252175"/>
    <w:rsid w:val="0025258F"/>
    <w:rsid w:val="00252DB8"/>
    <w:rsid w:val="00252EB6"/>
    <w:rsid w:val="002537BC"/>
    <w:rsid w:val="0025392D"/>
    <w:rsid w:val="00253BA0"/>
    <w:rsid w:val="00254142"/>
    <w:rsid w:val="00255C58"/>
    <w:rsid w:val="00260EC7"/>
    <w:rsid w:val="00261539"/>
    <w:rsid w:val="0026179F"/>
    <w:rsid w:val="002621B6"/>
    <w:rsid w:val="002625B6"/>
    <w:rsid w:val="002639ED"/>
    <w:rsid w:val="0026581A"/>
    <w:rsid w:val="002659FF"/>
    <w:rsid w:val="002666AE"/>
    <w:rsid w:val="00267646"/>
    <w:rsid w:val="00267B71"/>
    <w:rsid w:val="0027040E"/>
    <w:rsid w:val="00270542"/>
    <w:rsid w:val="0027081E"/>
    <w:rsid w:val="002709B6"/>
    <w:rsid w:val="00271652"/>
    <w:rsid w:val="0027166C"/>
    <w:rsid w:val="00271E32"/>
    <w:rsid w:val="002731B1"/>
    <w:rsid w:val="002749FC"/>
    <w:rsid w:val="00274B6B"/>
    <w:rsid w:val="00274E1A"/>
    <w:rsid w:val="00274E25"/>
    <w:rsid w:val="002760C0"/>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9AF"/>
    <w:rsid w:val="002940FC"/>
    <w:rsid w:val="00294491"/>
    <w:rsid w:val="00294BDE"/>
    <w:rsid w:val="002A0316"/>
    <w:rsid w:val="002A0CED"/>
    <w:rsid w:val="002A1880"/>
    <w:rsid w:val="002A282D"/>
    <w:rsid w:val="002A3162"/>
    <w:rsid w:val="002A3BA3"/>
    <w:rsid w:val="002A3C4D"/>
    <w:rsid w:val="002A428F"/>
    <w:rsid w:val="002A4CD0"/>
    <w:rsid w:val="002A5491"/>
    <w:rsid w:val="002A55ED"/>
    <w:rsid w:val="002A6006"/>
    <w:rsid w:val="002A7022"/>
    <w:rsid w:val="002A7DA6"/>
    <w:rsid w:val="002B0221"/>
    <w:rsid w:val="002B073B"/>
    <w:rsid w:val="002B1AB3"/>
    <w:rsid w:val="002B1B77"/>
    <w:rsid w:val="002B21D1"/>
    <w:rsid w:val="002B2906"/>
    <w:rsid w:val="002B3406"/>
    <w:rsid w:val="002B377F"/>
    <w:rsid w:val="002B3ED1"/>
    <w:rsid w:val="002B4980"/>
    <w:rsid w:val="002B4F7D"/>
    <w:rsid w:val="002B516C"/>
    <w:rsid w:val="002B5E1D"/>
    <w:rsid w:val="002B60C1"/>
    <w:rsid w:val="002B69F4"/>
    <w:rsid w:val="002B6BFA"/>
    <w:rsid w:val="002B707F"/>
    <w:rsid w:val="002B7D82"/>
    <w:rsid w:val="002B7FBD"/>
    <w:rsid w:val="002C14B3"/>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6EB"/>
    <w:rsid w:val="002D6151"/>
    <w:rsid w:val="002D6495"/>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516"/>
    <w:rsid w:val="002F27F1"/>
    <w:rsid w:val="002F2E0A"/>
    <w:rsid w:val="002F3119"/>
    <w:rsid w:val="002F37D8"/>
    <w:rsid w:val="002F3D89"/>
    <w:rsid w:val="002F4093"/>
    <w:rsid w:val="002F42C6"/>
    <w:rsid w:val="002F5636"/>
    <w:rsid w:val="002F5C42"/>
    <w:rsid w:val="002F61A6"/>
    <w:rsid w:val="002F6A4F"/>
    <w:rsid w:val="002F71E6"/>
    <w:rsid w:val="002F7D71"/>
    <w:rsid w:val="003005E6"/>
    <w:rsid w:val="0030162F"/>
    <w:rsid w:val="00301C8E"/>
    <w:rsid w:val="003022A5"/>
    <w:rsid w:val="003037CF"/>
    <w:rsid w:val="00304B64"/>
    <w:rsid w:val="00306E50"/>
    <w:rsid w:val="0030729C"/>
    <w:rsid w:val="00307E51"/>
    <w:rsid w:val="00310662"/>
    <w:rsid w:val="00311363"/>
    <w:rsid w:val="00312557"/>
    <w:rsid w:val="0031327C"/>
    <w:rsid w:val="00313C62"/>
    <w:rsid w:val="00314BBF"/>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4174"/>
    <w:rsid w:val="00336697"/>
    <w:rsid w:val="00336705"/>
    <w:rsid w:val="00341490"/>
    <w:rsid w:val="003417B3"/>
    <w:rsid w:val="003418CB"/>
    <w:rsid w:val="00342E6F"/>
    <w:rsid w:val="00342EB6"/>
    <w:rsid w:val="00343F1B"/>
    <w:rsid w:val="00344E93"/>
    <w:rsid w:val="003456B8"/>
    <w:rsid w:val="00346D71"/>
    <w:rsid w:val="0034743C"/>
    <w:rsid w:val="003478D9"/>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70EF6"/>
    <w:rsid w:val="003710BA"/>
    <w:rsid w:val="00372015"/>
    <w:rsid w:val="003723F6"/>
    <w:rsid w:val="00375614"/>
    <w:rsid w:val="0037563F"/>
    <w:rsid w:val="00376198"/>
    <w:rsid w:val="003767F9"/>
    <w:rsid w:val="00376990"/>
    <w:rsid w:val="003770F6"/>
    <w:rsid w:val="00380201"/>
    <w:rsid w:val="003823EF"/>
    <w:rsid w:val="00383E37"/>
    <w:rsid w:val="00384860"/>
    <w:rsid w:val="003850D2"/>
    <w:rsid w:val="00385629"/>
    <w:rsid w:val="00385A46"/>
    <w:rsid w:val="003877D5"/>
    <w:rsid w:val="0039167B"/>
    <w:rsid w:val="00393042"/>
    <w:rsid w:val="003939B1"/>
    <w:rsid w:val="00393E5D"/>
    <w:rsid w:val="003944A7"/>
    <w:rsid w:val="0039484B"/>
    <w:rsid w:val="00394A6A"/>
    <w:rsid w:val="00394AD5"/>
    <w:rsid w:val="0039563B"/>
    <w:rsid w:val="00395948"/>
    <w:rsid w:val="0039642D"/>
    <w:rsid w:val="003A1989"/>
    <w:rsid w:val="003A2E40"/>
    <w:rsid w:val="003A4B79"/>
    <w:rsid w:val="003A77E5"/>
    <w:rsid w:val="003B0158"/>
    <w:rsid w:val="003B01E4"/>
    <w:rsid w:val="003B031D"/>
    <w:rsid w:val="003B15C4"/>
    <w:rsid w:val="003B1BAB"/>
    <w:rsid w:val="003B1D6A"/>
    <w:rsid w:val="003B1F11"/>
    <w:rsid w:val="003B40B6"/>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8BF"/>
    <w:rsid w:val="003D420F"/>
    <w:rsid w:val="003D4215"/>
    <w:rsid w:val="003D44A5"/>
    <w:rsid w:val="003D4C47"/>
    <w:rsid w:val="003D7719"/>
    <w:rsid w:val="003D7CE5"/>
    <w:rsid w:val="003D7D70"/>
    <w:rsid w:val="003E0FE8"/>
    <w:rsid w:val="003E0FFD"/>
    <w:rsid w:val="003E1AFC"/>
    <w:rsid w:val="003E1ECA"/>
    <w:rsid w:val="003E21A1"/>
    <w:rsid w:val="003E23C3"/>
    <w:rsid w:val="003E40EE"/>
    <w:rsid w:val="003E5153"/>
    <w:rsid w:val="003E5F7E"/>
    <w:rsid w:val="003F0D21"/>
    <w:rsid w:val="003F1C1B"/>
    <w:rsid w:val="003F3707"/>
    <w:rsid w:val="003F3A2F"/>
    <w:rsid w:val="003F4DE3"/>
    <w:rsid w:val="003F676F"/>
    <w:rsid w:val="003F6E16"/>
    <w:rsid w:val="003F758F"/>
    <w:rsid w:val="003F7CAA"/>
    <w:rsid w:val="0040018A"/>
    <w:rsid w:val="00400C13"/>
    <w:rsid w:val="00401144"/>
    <w:rsid w:val="00402E5C"/>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515"/>
    <w:rsid w:val="00430EA5"/>
    <w:rsid w:val="0043389F"/>
    <w:rsid w:val="00433E87"/>
    <w:rsid w:val="00434DC1"/>
    <w:rsid w:val="004350F4"/>
    <w:rsid w:val="00435A6D"/>
    <w:rsid w:val="004412A0"/>
    <w:rsid w:val="00442337"/>
    <w:rsid w:val="004430ED"/>
    <w:rsid w:val="0044420A"/>
    <w:rsid w:val="00445AD4"/>
    <w:rsid w:val="00446408"/>
    <w:rsid w:val="00446606"/>
    <w:rsid w:val="0044726C"/>
    <w:rsid w:val="00447BDF"/>
    <w:rsid w:val="00450F27"/>
    <w:rsid w:val="00450FDC"/>
    <w:rsid w:val="004510E5"/>
    <w:rsid w:val="00453888"/>
    <w:rsid w:val="00454122"/>
    <w:rsid w:val="004549E9"/>
    <w:rsid w:val="00456A75"/>
    <w:rsid w:val="0045785E"/>
    <w:rsid w:val="00460286"/>
    <w:rsid w:val="00460A42"/>
    <w:rsid w:val="004615F6"/>
    <w:rsid w:val="00461E39"/>
    <w:rsid w:val="00462D3A"/>
    <w:rsid w:val="00463088"/>
    <w:rsid w:val="00463521"/>
    <w:rsid w:val="0046502B"/>
    <w:rsid w:val="004661C8"/>
    <w:rsid w:val="0046712E"/>
    <w:rsid w:val="00467653"/>
    <w:rsid w:val="00470D33"/>
    <w:rsid w:val="00471125"/>
    <w:rsid w:val="004712A6"/>
    <w:rsid w:val="00472595"/>
    <w:rsid w:val="00474019"/>
    <w:rsid w:val="004741C5"/>
    <w:rsid w:val="0047437A"/>
    <w:rsid w:val="00474554"/>
    <w:rsid w:val="00475929"/>
    <w:rsid w:val="00477DF8"/>
    <w:rsid w:val="0048077F"/>
    <w:rsid w:val="00480E42"/>
    <w:rsid w:val="00481548"/>
    <w:rsid w:val="00481C14"/>
    <w:rsid w:val="004820D1"/>
    <w:rsid w:val="0048443D"/>
    <w:rsid w:val="00484BC5"/>
    <w:rsid w:val="00484C5D"/>
    <w:rsid w:val="0048543E"/>
    <w:rsid w:val="004868C1"/>
    <w:rsid w:val="0048750F"/>
    <w:rsid w:val="004905F1"/>
    <w:rsid w:val="004905F2"/>
    <w:rsid w:val="00490731"/>
    <w:rsid w:val="0049249A"/>
    <w:rsid w:val="004924F0"/>
    <w:rsid w:val="00492896"/>
    <w:rsid w:val="00493C6C"/>
    <w:rsid w:val="00494862"/>
    <w:rsid w:val="00496650"/>
    <w:rsid w:val="00496964"/>
    <w:rsid w:val="004A0708"/>
    <w:rsid w:val="004A091C"/>
    <w:rsid w:val="004A17E9"/>
    <w:rsid w:val="004A1DB5"/>
    <w:rsid w:val="004A329D"/>
    <w:rsid w:val="004A4251"/>
    <w:rsid w:val="004A4711"/>
    <w:rsid w:val="004A48CF"/>
    <w:rsid w:val="004A495F"/>
    <w:rsid w:val="004A5951"/>
    <w:rsid w:val="004A623F"/>
    <w:rsid w:val="004A7544"/>
    <w:rsid w:val="004A7C58"/>
    <w:rsid w:val="004B0F40"/>
    <w:rsid w:val="004B2737"/>
    <w:rsid w:val="004B3440"/>
    <w:rsid w:val="004B3EE2"/>
    <w:rsid w:val="004B4509"/>
    <w:rsid w:val="004B4C86"/>
    <w:rsid w:val="004B4EC2"/>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D037E"/>
    <w:rsid w:val="004D04F6"/>
    <w:rsid w:val="004D0C0F"/>
    <w:rsid w:val="004D21B0"/>
    <w:rsid w:val="004D4939"/>
    <w:rsid w:val="004D6B85"/>
    <w:rsid w:val="004D6DFF"/>
    <w:rsid w:val="004D737D"/>
    <w:rsid w:val="004D7DFB"/>
    <w:rsid w:val="004E0135"/>
    <w:rsid w:val="004E041C"/>
    <w:rsid w:val="004E0D9F"/>
    <w:rsid w:val="004E1AEF"/>
    <w:rsid w:val="004E1F4E"/>
    <w:rsid w:val="004E2659"/>
    <w:rsid w:val="004E36D2"/>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7541"/>
    <w:rsid w:val="00500FF7"/>
    <w:rsid w:val="005017F7"/>
    <w:rsid w:val="00501FA7"/>
    <w:rsid w:val="005034DC"/>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4D57"/>
    <w:rsid w:val="0054688B"/>
    <w:rsid w:val="0054778D"/>
    <w:rsid w:val="00550E5A"/>
    <w:rsid w:val="00553CFE"/>
    <w:rsid w:val="00554496"/>
    <w:rsid w:val="005551BE"/>
    <w:rsid w:val="00555635"/>
    <w:rsid w:val="0055586C"/>
    <w:rsid w:val="00556401"/>
    <w:rsid w:val="005574D1"/>
    <w:rsid w:val="00557FE2"/>
    <w:rsid w:val="005606F1"/>
    <w:rsid w:val="005612DC"/>
    <w:rsid w:val="00563F01"/>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609E"/>
    <w:rsid w:val="005874AD"/>
    <w:rsid w:val="00587922"/>
    <w:rsid w:val="0059116C"/>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5FB7"/>
    <w:rsid w:val="005D620E"/>
    <w:rsid w:val="005D6DC8"/>
    <w:rsid w:val="005D7AF8"/>
    <w:rsid w:val="005D7B5C"/>
    <w:rsid w:val="005E12EB"/>
    <w:rsid w:val="005E14E7"/>
    <w:rsid w:val="005E17BF"/>
    <w:rsid w:val="005E23C4"/>
    <w:rsid w:val="005E23CD"/>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6CFD"/>
    <w:rsid w:val="00610900"/>
    <w:rsid w:val="00613535"/>
    <w:rsid w:val="00613661"/>
    <w:rsid w:val="006144A1"/>
    <w:rsid w:val="006148D8"/>
    <w:rsid w:val="00614E9B"/>
    <w:rsid w:val="00615EBB"/>
    <w:rsid w:val="00616096"/>
    <w:rsid w:val="006160A2"/>
    <w:rsid w:val="006174D7"/>
    <w:rsid w:val="0061753D"/>
    <w:rsid w:val="0062178A"/>
    <w:rsid w:val="00622450"/>
    <w:rsid w:val="0062477D"/>
    <w:rsid w:val="006247CD"/>
    <w:rsid w:val="006253C9"/>
    <w:rsid w:val="00626F3E"/>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92D"/>
    <w:rsid w:val="00655F61"/>
    <w:rsid w:val="00656749"/>
    <w:rsid w:val="00656DEA"/>
    <w:rsid w:val="0065724C"/>
    <w:rsid w:val="00657DA6"/>
    <w:rsid w:val="0066097C"/>
    <w:rsid w:val="0066128D"/>
    <w:rsid w:val="00662830"/>
    <w:rsid w:val="006643F3"/>
    <w:rsid w:val="00665121"/>
    <w:rsid w:val="006670AC"/>
    <w:rsid w:val="00670035"/>
    <w:rsid w:val="0067062F"/>
    <w:rsid w:val="00670C49"/>
    <w:rsid w:val="00672307"/>
    <w:rsid w:val="00673557"/>
    <w:rsid w:val="006748D0"/>
    <w:rsid w:val="00674C47"/>
    <w:rsid w:val="006756A0"/>
    <w:rsid w:val="006759C6"/>
    <w:rsid w:val="006808C6"/>
    <w:rsid w:val="00680C01"/>
    <w:rsid w:val="00681960"/>
    <w:rsid w:val="00681F1E"/>
    <w:rsid w:val="00682668"/>
    <w:rsid w:val="006834D8"/>
    <w:rsid w:val="006836FA"/>
    <w:rsid w:val="00684CC2"/>
    <w:rsid w:val="00684FD7"/>
    <w:rsid w:val="00685864"/>
    <w:rsid w:val="00686138"/>
    <w:rsid w:val="00687961"/>
    <w:rsid w:val="00687A40"/>
    <w:rsid w:val="006906D9"/>
    <w:rsid w:val="00690974"/>
    <w:rsid w:val="00690CF5"/>
    <w:rsid w:val="00690F6C"/>
    <w:rsid w:val="0069208B"/>
    <w:rsid w:val="00692A68"/>
    <w:rsid w:val="00694324"/>
    <w:rsid w:val="00694B53"/>
    <w:rsid w:val="00695D85"/>
    <w:rsid w:val="0069693C"/>
    <w:rsid w:val="00697A2B"/>
    <w:rsid w:val="006A0220"/>
    <w:rsid w:val="006A04F3"/>
    <w:rsid w:val="006A2D44"/>
    <w:rsid w:val="006A2EAB"/>
    <w:rsid w:val="006A2F79"/>
    <w:rsid w:val="006A30A2"/>
    <w:rsid w:val="006A39E7"/>
    <w:rsid w:val="006A43F8"/>
    <w:rsid w:val="006A5329"/>
    <w:rsid w:val="006A5C93"/>
    <w:rsid w:val="006A6040"/>
    <w:rsid w:val="006A6D23"/>
    <w:rsid w:val="006A6E85"/>
    <w:rsid w:val="006B207B"/>
    <w:rsid w:val="006B25DE"/>
    <w:rsid w:val="006B2C5D"/>
    <w:rsid w:val="006B45A1"/>
    <w:rsid w:val="006B4A48"/>
    <w:rsid w:val="006B642C"/>
    <w:rsid w:val="006B66CC"/>
    <w:rsid w:val="006B7508"/>
    <w:rsid w:val="006C0736"/>
    <w:rsid w:val="006C1C3B"/>
    <w:rsid w:val="006C219A"/>
    <w:rsid w:val="006C3A66"/>
    <w:rsid w:val="006C3D7D"/>
    <w:rsid w:val="006C4664"/>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E69"/>
    <w:rsid w:val="006D7663"/>
    <w:rsid w:val="006E0A73"/>
    <w:rsid w:val="006E0FCC"/>
    <w:rsid w:val="006E0FEE"/>
    <w:rsid w:val="006E1A21"/>
    <w:rsid w:val="006E2CCC"/>
    <w:rsid w:val="006E4332"/>
    <w:rsid w:val="006E61BB"/>
    <w:rsid w:val="006E6C11"/>
    <w:rsid w:val="006E75F1"/>
    <w:rsid w:val="006E7D5C"/>
    <w:rsid w:val="006E7F33"/>
    <w:rsid w:val="006F0391"/>
    <w:rsid w:val="006F1EFA"/>
    <w:rsid w:val="006F34B4"/>
    <w:rsid w:val="006F45AA"/>
    <w:rsid w:val="006F498B"/>
    <w:rsid w:val="006F4EFA"/>
    <w:rsid w:val="006F6F08"/>
    <w:rsid w:val="006F7C0C"/>
    <w:rsid w:val="007006F0"/>
    <w:rsid w:val="00700755"/>
    <w:rsid w:val="00701CF8"/>
    <w:rsid w:val="00703F25"/>
    <w:rsid w:val="00704570"/>
    <w:rsid w:val="00704AE9"/>
    <w:rsid w:val="0070646B"/>
    <w:rsid w:val="007064C9"/>
    <w:rsid w:val="007066D2"/>
    <w:rsid w:val="00707532"/>
    <w:rsid w:val="00712229"/>
    <w:rsid w:val="007123E9"/>
    <w:rsid w:val="0071306F"/>
    <w:rsid w:val="007130A2"/>
    <w:rsid w:val="00713134"/>
    <w:rsid w:val="00713AA4"/>
    <w:rsid w:val="0071427C"/>
    <w:rsid w:val="007142AC"/>
    <w:rsid w:val="00715175"/>
    <w:rsid w:val="00715463"/>
    <w:rsid w:val="007179C7"/>
    <w:rsid w:val="00717B42"/>
    <w:rsid w:val="00717D47"/>
    <w:rsid w:val="00720718"/>
    <w:rsid w:val="00720AAC"/>
    <w:rsid w:val="007218DA"/>
    <w:rsid w:val="00722011"/>
    <w:rsid w:val="00723985"/>
    <w:rsid w:val="00723D64"/>
    <w:rsid w:val="007242ED"/>
    <w:rsid w:val="00725B38"/>
    <w:rsid w:val="0072614B"/>
    <w:rsid w:val="0072777D"/>
    <w:rsid w:val="00727B63"/>
    <w:rsid w:val="00727CC1"/>
    <w:rsid w:val="007303F2"/>
    <w:rsid w:val="00730655"/>
    <w:rsid w:val="00730D47"/>
    <w:rsid w:val="00731D77"/>
    <w:rsid w:val="00732360"/>
    <w:rsid w:val="0073367F"/>
    <w:rsid w:val="0073368A"/>
    <w:rsid w:val="0073390A"/>
    <w:rsid w:val="00734186"/>
    <w:rsid w:val="00734E64"/>
    <w:rsid w:val="00735267"/>
    <w:rsid w:val="0073565C"/>
    <w:rsid w:val="007365D7"/>
    <w:rsid w:val="007367EA"/>
    <w:rsid w:val="00736B37"/>
    <w:rsid w:val="0074014F"/>
    <w:rsid w:val="00740A35"/>
    <w:rsid w:val="00740B98"/>
    <w:rsid w:val="00741603"/>
    <w:rsid w:val="007417A0"/>
    <w:rsid w:val="00741B46"/>
    <w:rsid w:val="00742EE9"/>
    <w:rsid w:val="0074551A"/>
    <w:rsid w:val="00746B20"/>
    <w:rsid w:val="0074795E"/>
    <w:rsid w:val="00747F23"/>
    <w:rsid w:val="00747F86"/>
    <w:rsid w:val="0075191C"/>
    <w:rsid w:val="00751C11"/>
    <w:rsid w:val="007520B4"/>
    <w:rsid w:val="0075490C"/>
    <w:rsid w:val="00755089"/>
    <w:rsid w:val="007551ED"/>
    <w:rsid w:val="007558EA"/>
    <w:rsid w:val="00755E6A"/>
    <w:rsid w:val="00756E3F"/>
    <w:rsid w:val="007572F1"/>
    <w:rsid w:val="0075756C"/>
    <w:rsid w:val="00761A86"/>
    <w:rsid w:val="00763C44"/>
    <w:rsid w:val="00763F09"/>
    <w:rsid w:val="00765558"/>
    <w:rsid w:val="007655D5"/>
    <w:rsid w:val="00770A1C"/>
    <w:rsid w:val="00771513"/>
    <w:rsid w:val="00771F6B"/>
    <w:rsid w:val="007737F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3E3"/>
    <w:rsid w:val="00791038"/>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556B"/>
    <w:rsid w:val="007A667F"/>
    <w:rsid w:val="007A79FD"/>
    <w:rsid w:val="007B0103"/>
    <w:rsid w:val="007B0122"/>
    <w:rsid w:val="007B0B9D"/>
    <w:rsid w:val="007B1487"/>
    <w:rsid w:val="007B1500"/>
    <w:rsid w:val="007B1F28"/>
    <w:rsid w:val="007B26E3"/>
    <w:rsid w:val="007B2A0F"/>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AE3"/>
    <w:rsid w:val="007E0AEB"/>
    <w:rsid w:val="007E1356"/>
    <w:rsid w:val="007E20FC"/>
    <w:rsid w:val="007E2542"/>
    <w:rsid w:val="007E4ECB"/>
    <w:rsid w:val="007E5089"/>
    <w:rsid w:val="007E5642"/>
    <w:rsid w:val="007E6269"/>
    <w:rsid w:val="007E6F88"/>
    <w:rsid w:val="007E7062"/>
    <w:rsid w:val="007E7165"/>
    <w:rsid w:val="007E7404"/>
    <w:rsid w:val="007F0E1E"/>
    <w:rsid w:val="007F29A7"/>
    <w:rsid w:val="007F4A1D"/>
    <w:rsid w:val="007F4AF8"/>
    <w:rsid w:val="007F5592"/>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735C"/>
    <w:rsid w:val="00850B05"/>
    <w:rsid w:val="00850C75"/>
    <w:rsid w:val="00850E39"/>
    <w:rsid w:val="008511A2"/>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4FA3"/>
    <w:rsid w:val="008A56BD"/>
    <w:rsid w:val="008A7CCA"/>
    <w:rsid w:val="008B280E"/>
    <w:rsid w:val="008B3194"/>
    <w:rsid w:val="008B4644"/>
    <w:rsid w:val="008B4B97"/>
    <w:rsid w:val="008B57F2"/>
    <w:rsid w:val="008B597D"/>
    <w:rsid w:val="008B5AE7"/>
    <w:rsid w:val="008B5ED6"/>
    <w:rsid w:val="008B5F56"/>
    <w:rsid w:val="008C087D"/>
    <w:rsid w:val="008C08A8"/>
    <w:rsid w:val="008C0BA2"/>
    <w:rsid w:val="008C1E51"/>
    <w:rsid w:val="008C2B1E"/>
    <w:rsid w:val="008C2D17"/>
    <w:rsid w:val="008C358C"/>
    <w:rsid w:val="008C52E5"/>
    <w:rsid w:val="008C56CC"/>
    <w:rsid w:val="008C6034"/>
    <w:rsid w:val="008C60E9"/>
    <w:rsid w:val="008C6595"/>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F1335"/>
    <w:rsid w:val="008F293F"/>
    <w:rsid w:val="008F4DD1"/>
    <w:rsid w:val="008F5AB5"/>
    <w:rsid w:val="008F6056"/>
    <w:rsid w:val="008F6795"/>
    <w:rsid w:val="008F7AD4"/>
    <w:rsid w:val="00901382"/>
    <w:rsid w:val="00902261"/>
    <w:rsid w:val="00902C07"/>
    <w:rsid w:val="009045B2"/>
    <w:rsid w:val="00904E8D"/>
    <w:rsid w:val="009050E4"/>
    <w:rsid w:val="00905804"/>
    <w:rsid w:val="00906087"/>
    <w:rsid w:val="009062D7"/>
    <w:rsid w:val="009077CF"/>
    <w:rsid w:val="00907F36"/>
    <w:rsid w:val="009101E2"/>
    <w:rsid w:val="00910A04"/>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F"/>
    <w:rsid w:val="00940285"/>
    <w:rsid w:val="00940E43"/>
    <w:rsid w:val="009415B0"/>
    <w:rsid w:val="00941AF1"/>
    <w:rsid w:val="00942052"/>
    <w:rsid w:val="009422AB"/>
    <w:rsid w:val="009426B0"/>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74A7"/>
    <w:rsid w:val="009579DA"/>
    <w:rsid w:val="00957E6B"/>
    <w:rsid w:val="00961BB2"/>
    <w:rsid w:val="00962108"/>
    <w:rsid w:val="0096227E"/>
    <w:rsid w:val="009638D6"/>
    <w:rsid w:val="00963C0F"/>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6C2"/>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493A"/>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3A16"/>
    <w:rsid w:val="009A4B6F"/>
    <w:rsid w:val="009A4D9B"/>
    <w:rsid w:val="009A57E1"/>
    <w:rsid w:val="009A68E6"/>
    <w:rsid w:val="009A7598"/>
    <w:rsid w:val="009B06B4"/>
    <w:rsid w:val="009B0FC6"/>
    <w:rsid w:val="009B1571"/>
    <w:rsid w:val="009B1DF8"/>
    <w:rsid w:val="009B219E"/>
    <w:rsid w:val="009B2B60"/>
    <w:rsid w:val="009B2CA8"/>
    <w:rsid w:val="009B3131"/>
    <w:rsid w:val="009B35A1"/>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58EE"/>
    <w:rsid w:val="009C676F"/>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B90"/>
    <w:rsid w:val="009E24D2"/>
    <w:rsid w:val="009E26E1"/>
    <w:rsid w:val="009E3099"/>
    <w:rsid w:val="009E375F"/>
    <w:rsid w:val="009E3820"/>
    <w:rsid w:val="009E39D4"/>
    <w:rsid w:val="009E433B"/>
    <w:rsid w:val="009E4644"/>
    <w:rsid w:val="009E4797"/>
    <w:rsid w:val="009E5401"/>
    <w:rsid w:val="009E621F"/>
    <w:rsid w:val="009E6245"/>
    <w:rsid w:val="009E62C4"/>
    <w:rsid w:val="009E69A9"/>
    <w:rsid w:val="009E7007"/>
    <w:rsid w:val="009E71A0"/>
    <w:rsid w:val="009E7A5B"/>
    <w:rsid w:val="009F07EE"/>
    <w:rsid w:val="009F138D"/>
    <w:rsid w:val="009F17D3"/>
    <w:rsid w:val="009F1DF0"/>
    <w:rsid w:val="009F2300"/>
    <w:rsid w:val="009F2B3E"/>
    <w:rsid w:val="009F4D2A"/>
    <w:rsid w:val="00A0028F"/>
    <w:rsid w:val="00A02547"/>
    <w:rsid w:val="00A027A7"/>
    <w:rsid w:val="00A02950"/>
    <w:rsid w:val="00A0299E"/>
    <w:rsid w:val="00A04371"/>
    <w:rsid w:val="00A04B86"/>
    <w:rsid w:val="00A05302"/>
    <w:rsid w:val="00A05DBC"/>
    <w:rsid w:val="00A05E0B"/>
    <w:rsid w:val="00A0758F"/>
    <w:rsid w:val="00A10B92"/>
    <w:rsid w:val="00A10D11"/>
    <w:rsid w:val="00A11C9F"/>
    <w:rsid w:val="00A122E7"/>
    <w:rsid w:val="00A12801"/>
    <w:rsid w:val="00A1570A"/>
    <w:rsid w:val="00A163AA"/>
    <w:rsid w:val="00A16844"/>
    <w:rsid w:val="00A16970"/>
    <w:rsid w:val="00A17866"/>
    <w:rsid w:val="00A17D27"/>
    <w:rsid w:val="00A17E4E"/>
    <w:rsid w:val="00A2041E"/>
    <w:rsid w:val="00A207FF"/>
    <w:rsid w:val="00A20C05"/>
    <w:rsid w:val="00A211B4"/>
    <w:rsid w:val="00A223CF"/>
    <w:rsid w:val="00A2353F"/>
    <w:rsid w:val="00A24141"/>
    <w:rsid w:val="00A245A0"/>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32B"/>
    <w:rsid w:val="00A44739"/>
    <w:rsid w:val="00A44778"/>
    <w:rsid w:val="00A469E7"/>
    <w:rsid w:val="00A47641"/>
    <w:rsid w:val="00A47DD9"/>
    <w:rsid w:val="00A52961"/>
    <w:rsid w:val="00A5384E"/>
    <w:rsid w:val="00A53EF3"/>
    <w:rsid w:val="00A5674B"/>
    <w:rsid w:val="00A604A4"/>
    <w:rsid w:val="00A61258"/>
    <w:rsid w:val="00A6166F"/>
    <w:rsid w:val="00A61B7D"/>
    <w:rsid w:val="00A645C3"/>
    <w:rsid w:val="00A6605B"/>
    <w:rsid w:val="00A66ADC"/>
    <w:rsid w:val="00A67714"/>
    <w:rsid w:val="00A67788"/>
    <w:rsid w:val="00A67F45"/>
    <w:rsid w:val="00A7029C"/>
    <w:rsid w:val="00A70C4A"/>
    <w:rsid w:val="00A70F5B"/>
    <w:rsid w:val="00A7147D"/>
    <w:rsid w:val="00A7279D"/>
    <w:rsid w:val="00A72EF2"/>
    <w:rsid w:val="00A74303"/>
    <w:rsid w:val="00A74E5C"/>
    <w:rsid w:val="00A7561F"/>
    <w:rsid w:val="00A7581F"/>
    <w:rsid w:val="00A77123"/>
    <w:rsid w:val="00A775BC"/>
    <w:rsid w:val="00A77A30"/>
    <w:rsid w:val="00A77C68"/>
    <w:rsid w:val="00A80FBF"/>
    <w:rsid w:val="00A810E3"/>
    <w:rsid w:val="00A8158A"/>
    <w:rsid w:val="00A81B15"/>
    <w:rsid w:val="00A8247D"/>
    <w:rsid w:val="00A82A61"/>
    <w:rsid w:val="00A832EB"/>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FE7"/>
    <w:rsid w:val="00AB3752"/>
    <w:rsid w:val="00AB4182"/>
    <w:rsid w:val="00AB4293"/>
    <w:rsid w:val="00AB46FB"/>
    <w:rsid w:val="00AB4A63"/>
    <w:rsid w:val="00AB4BBB"/>
    <w:rsid w:val="00AB4C2B"/>
    <w:rsid w:val="00AB57A8"/>
    <w:rsid w:val="00AB7A41"/>
    <w:rsid w:val="00AB7E47"/>
    <w:rsid w:val="00AC03FE"/>
    <w:rsid w:val="00AC07A9"/>
    <w:rsid w:val="00AC27DB"/>
    <w:rsid w:val="00AC3A26"/>
    <w:rsid w:val="00AC412B"/>
    <w:rsid w:val="00AC472E"/>
    <w:rsid w:val="00AC4CD7"/>
    <w:rsid w:val="00AC571C"/>
    <w:rsid w:val="00AC5974"/>
    <w:rsid w:val="00AC6BD5"/>
    <w:rsid w:val="00AC6D6B"/>
    <w:rsid w:val="00AD01AE"/>
    <w:rsid w:val="00AD0558"/>
    <w:rsid w:val="00AD08B6"/>
    <w:rsid w:val="00AD0BBD"/>
    <w:rsid w:val="00AD12BA"/>
    <w:rsid w:val="00AD2243"/>
    <w:rsid w:val="00AD24AB"/>
    <w:rsid w:val="00AD2647"/>
    <w:rsid w:val="00AD3DF6"/>
    <w:rsid w:val="00AD4E6D"/>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AC4"/>
    <w:rsid w:val="00AF3F8D"/>
    <w:rsid w:val="00AF4A65"/>
    <w:rsid w:val="00AF4D8B"/>
    <w:rsid w:val="00AF4DB8"/>
    <w:rsid w:val="00AF4E40"/>
    <w:rsid w:val="00AF59CB"/>
    <w:rsid w:val="00AF6ACD"/>
    <w:rsid w:val="00AF7DBF"/>
    <w:rsid w:val="00AF7EF9"/>
    <w:rsid w:val="00B013FB"/>
    <w:rsid w:val="00B0485C"/>
    <w:rsid w:val="00B067CA"/>
    <w:rsid w:val="00B079B4"/>
    <w:rsid w:val="00B11851"/>
    <w:rsid w:val="00B12B26"/>
    <w:rsid w:val="00B130CA"/>
    <w:rsid w:val="00B13241"/>
    <w:rsid w:val="00B136B5"/>
    <w:rsid w:val="00B163F8"/>
    <w:rsid w:val="00B16B0F"/>
    <w:rsid w:val="00B2073E"/>
    <w:rsid w:val="00B20D66"/>
    <w:rsid w:val="00B216CB"/>
    <w:rsid w:val="00B21804"/>
    <w:rsid w:val="00B22360"/>
    <w:rsid w:val="00B22C6F"/>
    <w:rsid w:val="00B243FF"/>
    <w:rsid w:val="00B2472D"/>
    <w:rsid w:val="00B24883"/>
    <w:rsid w:val="00B24CA0"/>
    <w:rsid w:val="00B2549F"/>
    <w:rsid w:val="00B27C66"/>
    <w:rsid w:val="00B307AF"/>
    <w:rsid w:val="00B310CF"/>
    <w:rsid w:val="00B3416C"/>
    <w:rsid w:val="00B3443E"/>
    <w:rsid w:val="00B348FE"/>
    <w:rsid w:val="00B34D0D"/>
    <w:rsid w:val="00B35E91"/>
    <w:rsid w:val="00B36CD2"/>
    <w:rsid w:val="00B37995"/>
    <w:rsid w:val="00B4108D"/>
    <w:rsid w:val="00B42B20"/>
    <w:rsid w:val="00B442AC"/>
    <w:rsid w:val="00B444AC"/>
    <w:rsid w:val="00B45AB1"/>
    <w:rsid w:val="00B47EAD"/>
    <w:rsid w:val="00B53F03"/>
    <w:rsid w:val="00B54961"/>
    <w:rsid w:val="00B559DF"/>
    <w:rsid w:val="00B56643"/>
    <w:rsid w:val="00B56BC1"/>
    <w:rsid w:val="00B57265"/>
    <w:rsid w:val="00B5743C"/>
    <w:rsid w:val="00B574E7"/>
    <w:rsid w:val="00B575A6"/>
    <w:rsid w:val="00B617F9"/>
    <w:rsid w:val="00B62301"/>
    <w:rsid w:val="00B62ED4"/>
    <w:rsid w:val="00B6303A"/>
    <w:rsid w:val="00B633AE"/>
    <w:rsid w:val="00B64A51"/>
    <w:rsid w:val="00B65A07"/>
    <w:rsid w:val="00B65D54"/>
    <w:rsid w:val="00B66453"/>
    <w:rsid w:val="00B665C5"/>
    <w:rsid w:val="00B665D2"/>
    <w:rsid w:val="00B66FCC"/>
    <w:rsid w:val="00B6737C"/>
    <w:rsid w:val="00B70A00"/>
    <w:rsid w:val="00B714EF"/>
    <w:rsid w:val="00B71E39"/>
    <w:rsid w:val="00B71E6F"/>
    <w:rsid w:val="00B7214D"/>
    <w:rsid w:val="00B74372"/>
    <w:rsid w:val="00B74700"/>
    <w:rsid w:val="00B747E8"/>
    <w:rsid w:val="00B74D29"/>
    <w:rsid w:val="00B75525"/>
    <w:rsid w:val="00B75755"/>
    <w:rsid w:val="00B77AD9"/>
    <w:rsid w:val="00B80283"/>
    <w:rsid w:val="00B8095F"/>
    <w:rsid w:val="00B80B0C"/>
    <w:rsid w:val="00B80B11"/>
    <w:rsid w:val="00B80FBF"/>
    <w:rsid w:val="00B81048"/>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90774"/>
    <w:rsid w:val="00B91D52"/>
    <w:rsid w:val="00B91FE1"/>
    <w:rsid w:val="00B922FF"/>
    <w:rsid w:val="00B9516C"/>
    <w:rsid w:val="00B963CA"/>
    <w:rsid w:val="00B964B5"/>
    <w:rsid w:val="00B97C0D"/>
    <w:rsid w:val="00BA0620"/>
    <w:rsid w:val="00BA1183"/>
    <w:rsid w:val="00BA18F4"/>
    <w:rsid w:val="00BA259A"/>
    <w:rsid w:val="00BA259C"/>
    <w:rsid w:val="00BA29D3"/>
    <w:rsid w:val="00BA307F"/>
    <w:rsid w:val="00BA5280"/>
    <w:rsid w:val="00BA53CF"/>
    <w:rsid w:val="00BA5F33"/>
    <w:rsid w:val="00BB14F1"/>
    <w:rsid w:val="00BB39EE"/>
    <w:rsid w:val="00BB46A2"/>
    <w:rsid w:val="00BB572E"/>
    <w:rsid w:val="00BB59EB"/>
    <w:rsid w:val="00BB5DE0"/>
    <w:rsid w:val="00BB5F51"/>
    <w:rsid w:val="00BB73B5"/>
    <w:rsid w:val="00BB74FD"/>
    <w:rsid w:val="00BB7CA2"/>
    <w:rsid w:val="00BB7D48"/>
    <w:rsid w:val="00BC0D34"/>
    <w:rsid w:val="00BC1F1E"/>
    <w:rsid w:val="00BC44FA"/>
    <w:rsid w:val="00BC48B2"/>
    <w:rsid w:val="00BC4B19"/>
    <w:rsid w:val="00BC52A6"/>
    <w:rsid w:val="00BC598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7428"/>
    <w:rsid w:val="00BE765B"/>
    <w:rsid w:val="00BF0309"/>
    <w:rsid w:val="00BF046F"/>
    <w:rsid w:val="00BF23D8"/>
    <w:rsid w:val="00BF4A40"/>
    <w:rsid w:val="00BF5406"/>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329B"/>
    <w:rsid w:val="00C13DAF"/>
    <w:rsid w:val="00C13F2F"/>
    <w:rsid w:val="00C14C6E"/>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283"/>
    <w:rsid w:val="00C31D1A"/>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BA1"/>
    <w:rsid w:val="00C43C41"/>
    <w:rsid w:val="00C43DAB"/>
    <w:rsid w:val="00C4448B"/>
    <w:rsid w:val="00C46A42"/>
    <w:rsid w:val="00C47AB5"/>
    <w:rsid w:val="00C47F08"/>
    <w:rsid w:val="00C506F3"/>
    <w:rsid w:val="00C50F00"/>
    <w:rsid w:val="00C514A6"/>
    <w:rsid w:val="00C51943"/>
    <w:rsid w:val="00C52978"/>
    <w:rsid w:val="00C52979"/>
    <w:rsid w:val="00C53171"/>
    <w:rsid w:val="00C53FB5"/>
    <w:rsid w:val="00C559A8"/>
    <w:rsid w:val="00C55ACF"/>
    <w:rsid w:val="00C55FC5"/>
    <w:rsid w:val="00C5739F"/>
    <w:rsid w:val="00C57CF0"/>
    <w:rsid w:val="00C603BA"/>
    <w:rsid w:val="00C6085D"/>
    <w:rsid w:val="00C61B10"/>
    <w:rsid w:val="00C621C9"/>
    <w:rsid w:val="00C62A02"/>
    <w:rsid w:val="00C63557"/>
    <w:rsid w:val="00C6363B"/>
    <w:rsid w:val="00C649BD"/>
    <w:rsid w:val="00C653E6"/>
    <w:rsid w:val="00C65891"/>
    <w:rsid w:val="00C666D3"/>
    <w:rsid w:val="00C66A41"/>
    <w:rsid w:val="00C66AC9"/>
    <w:rsid w:val="00C66FF6"/>
    <w:rsid w:val="00C703FA"/>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83A"/>
    <w:rsid w:val="00CA1B48"/>
    <w:rsid w:val="00CA20AF"/>
    <w:rsid w:val="00CA269E"/>
    <w:rsid w:val="00CA2729"/>
    <w:rsid w:val="00CA3057"/>
    <w:rsid w:val="00CA35AD"/>
    <w:rsid w:val="00CA45F8"/>
    <w:rsid w:val="00CA6628"/>
    <w:rsid w:val="00CA688B"/>
    <w:rsid w:val="00CB0305"/>
    <w:rsid w:val="00CB0E1C"/>
    <w:rsid w:val="00CB12E7"/>
    <w:rsid w:val="00CB2FBC"/>
    <w:rsid w:val="00CB33C7"/>
    <w:rsid w:val="00CB4A3F"/>
    <w:rsid w:val="00CB4FA1"/>
    <w:rsid w:val="00CB4FE9"/>
    <w:rsid w:val="00CB5348"/>
    <w:rsid w:val="00CB5BA6"/>
    <w:rsid w:val="00CB5E58"/>
    <w:rsid w:val="00CB676C"/>
    <w:rsid w:val="00CB6DA7"/>
    <w:rsid w:val="00CB7E4C"/>
    <w:rsid w:val="00CC1C95"/>
    <w:rsid w:val="00CC25B4"/>
    <w:rsid w:val="00CC2A89"/>
    <w:rsid w:val="00CC4144"/>
    <w:rsid w:val="00CC5831"/>
    <w:rsid w:val="00CC5F88"/>
    <w:rsid w:val="00CC69C8"/>
    <w:rsid w:val="00CC7640"/>
    <w:rsid w:val="00CC77A2"/>
    <w:rsid w:val="00CD307E"/>
    <w:rsid w:val="00CD4A9B"/>
    <w:rsid w:val="00CD595B"/>
    <w:rsid w:val="00CD629F"/>
    <w:rsid w:val="00CD6A1B"/>
    <w:rsid w:val="00CD6C8F"/>
    <w:rsid w:val="00CD7292"/>
    <w:rsid w:val="00CE0A7F"/>
    <w:rsid w:val="00CE1718"/>
    <w:rsid w:val="00CE32CE"/>
    <w:rsid w:val="00CE4380"/>
    <w:rsid w:val="00CE5A4C"/>
    <w:rsid w:val="00CE61C0"/>
    <w:rsid w:val="00CE6873"/>
    <w:rsid w:val="00CE7671"/>
    <w:rsid w:val="00CF390E"/>
    <w:rsid w:val="00CF4133"/>
    <w:rsid w:val="00CF4156"/>
    <w:rsid w:val="00CF4651"/>
    <w:rsid w:val="00CF57A9"/>
    <w:rsid w:val="00CF6239"/>
    <w:rsid w:val="00CF6EEC"/>
    <w:rsid w:val="00D0036C"/>
    <w:rsid w:val="00D03176"/>
    <w:rsid w:val="00D036EB"/>
    <w:rsid w:val="00D03AAB"/>
    <w:rsid w:val="00D03D00"/>
    <w:rsid w:val="00D0444E"/>
    <w:rsid w:val="00D04607"/>
    <w:rsid w:val="00D049D1"/>
    <w:rsid w:val="00D05C30"/>
    <w:rsid w:val="00D05F0D"/>
    <w:rsid w:val="00D0627A"/>
    <w:rsid w:val="00D06D74"/>
    <w:rsid w:val="00D07A47"/>
    <w:rsid w:val="00D10052"/>
    <w:rsid w:val="00D11017"/>
    <w:rsid w:val="00D11359"/>
    <w:rsid w:val="00D14571"/>
    <w:rsid w:val="00D14B15"/>
    <w:rsid w:val="00D159FF"/>
    <w:rsid w:val="00D16E5B"/>
    <w:rsid w:val="00D209FF"/>
    <w:rsid w:val="00D22C9E"/>
    <w:rsid w:val="00D24400"/>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1052"/>
    <w:rsid w:val="00D42579"/>
    <w:rsid w:val="00D42734"/>
    <w:rsid w:val="00D42994"/>
    <w:rsid w:val="00D42DAF"/>
    <w:rsid w:val="00D435E7"/>
    <w:rsid w:val="00D43CE6"/>
    <w:rsid w:val="00D4476F"/>
    <w:rsid w:val="00D45D72"/>
    <w:rsid w:val="00D50B35"/>
    <w:rsid w:val="00D51F22"/>
    <w:rsid w:val="00D520E4"/>
    <w:rsid w:val="00D52E66"/>
    <w:rsid w:val="00D53252"/>
    <w:rsid w:val="00D53A38"/>
    <w:rsid w:val="00D5485F"/>
    <w:rsid w:val="00D54EBC"/>
    <w:rsid w:val="00D55072"/>
    <w:rsid w:val="00D567FB"/>
    <w:rsid w:val="00D5710B"/>
    <w:rsid w:val="00D575DD"/>
    <w:rsid w:val="00D57DFA"/>
    <w:rsid w:val="00D60C88"/>
    <w:rsid w:val="00D62751"/>
    <w:rsid w:val="00D62A93"/>
    <w:rsid w:val="00D643E0"/>
    <w:rsid w:val="00D663E6"/>
    <w:rsid w:val="00D67FCF"/>
    <w:rsid w:val="00D7036C"/>
    <w:rsid w:val="00D709B9"/>
    <w:rsid w:val="00D709CE"/>
    <w:rsid w:val="00D719F4"/>
    <w:rsid w:val="00D71BF8"/>
    <w:rsid w:val="00D71F73"/>
    <w:rsid w:val="00D72835"/>
    <w:rsid w:val="00D74224"/>
    <w:rsid w:val="00D74D60"/>
    <w:rsid w:val="00D74EA8"/>
    <w:rsid w:val="00D75414"/>
    <w:rsid w:val="00D758EC"/>
    <w:rsid w:val="00D76957"/>
    <w:rsid w:val="00D77B23"/>
    <w:rsid w:val="00D80530"/>
    <w:rsid w:val="00D80622"/>
    <w:rsid w:val="00D80786"/>
    <w:rsid w:val="00D81459"/>
    <w:rsid w:val="00D819AF"/>
    <w:rsid w:val="00D81CAB"/>
    <w:rsid w:val="00D83996"/>
    <w:rsid w:val="00D84171"/>
    <w:rsid w:val="00D841D9"/>
    <w:rsid w:val="00D8576F"/>
    <w:rsid w:val="00D8677F"/>
    <w:rsid w:val="00D869F9"/>
    <w:rsid w:val="00D87678"/>
    <w:rsid w:val="00D87867"/>
    <w:rsid w:val="00D90E49"/>
    <w:rsid w:val="00D91FAA"/>
    <w:rsid w:val="00D932B3"/>
    <w:rsid w:val="00D94A4D"/>
    <w:rsid w:val="00D94D67"/>
    <w:rsid w:val="00D96826"/>
    <w:rsid w:val="00D96BE7"/>
    <w:rsid w:val="00D975C2"/>
    <w:rsid w:val="00D978D9"/>
    <w:rsid w:val="00D97F0C"/>
    <w:rsid w:val="00DA0B0B"/>
    <w:rsid w:val="00DA1713"/>
    <w:rsid w:val="00DA35A0"/>
    <w:rsid w:val="00DA3A86"/>
    <w:rsid w:val="00DA422F"/>
    <w:rsid w:val="00DA465D"/>
    <w:rsid w:val="00DA5429"/>
    <w:rsid w:val="00DA5C59"/>
    <w:rsid w:val="00DA7589"/>
    <w:rsid w:val="00DB0A01"/>
    <w:rsid w:val="00DB0B26"/>
    <w:rsid w:val="00DB14A5"/>
    <w:rsid w:val="00DB1E09"/>
    <w:rsid w:val="00DB2BFE"/>
    <w:rsid w:val="00DB2CC2"/>
    <w:rsid w:val="00DB4907"/>
    <w:rsid w:val="00DB70BC"/>
    <w:rsid w:val="00DB776E"/>
    <w:rsid w:val="00DB7BFB"/>
    <w:rsid w:val="00DC03E4"/>
    <w:rsid w:val="00DC0F80"/>
    <w:rsid w:val="00DC2500"/>
    <w:rsid w:val="00DC361D"/>
    <w:rsid w:val="00DC3825"/>
    <w:rsid w:val="00DC3937"/>
    <w:rsid w:val="00DC4F72"/>
    <w:rsid w:val="00DC5058"/>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497C"/>
    <w:rsid w:val="00DF4983"/>
    <w:rsid w:val="00DF52B2"/>
    <w:rsid w:val="00DF5384"/>
    <w:rsid w:val="00DF5695"/>
    <w:rsid w:val="00DF5F1D"/>
    <w:rsid w:val="00DF6A4F"/>
    <w:rsid w:val="00DF74DC"/>
    <w:rsid w:val="00E0187C"/>
    <w:rsid w:val="00E01BFA"/>
    <w:rsid w:val="00E01C41"/>
    <w:rsid w:val="00E01D80"/>
    <w:rsid w:val="00E0227D"/>
    <w:rsid w:val="00E02332"/>
    <w:rsid w:val="00E02382"/>
    <w:rsid w:val="00E024E1"/>
    <w:rsid w:val="00E02CE7"/>
    <w:rsid w:val="00E02F28"/>
    <w:rsid w:val="00E0381F"/>
    <w:rsid w:val="00E04B84"/>
    <w:rsid w:val="00E05786"/>
    <w:rsid w:val="00E0620E"/>
    <w:rsid w:val="00E06466"/>
    <w:rsid w:val="00E06835"/>
    <w:rsid w:val="00E06EB5"/>
    <w:rsid w:val="00E06FDA"/>
    <w:rsid w:val="00E102E3"/>
    <w:rsid w:val="00E10DD8"/>
    <w:rsid w:val="00E13438"/>
    <w:rsid w:val="00E13503"/>
    <w:rsid w:val="00E15B3B"/>
    <w:rsid w:val="00E160A5"/>
    <w:rsid w:val="00E167F4"/>
    <w:rsid w:val="00E1713D"/>
    <w:rsid w:val="00E1768A"/>
    <w:rsid w:val="00E176BF"/>
    <w:rsid w:val="00E20A43"/>
    <w:rsid w:val="00E21919"/>
    <w:rsid w:val="00E22120"/>
    <w:rsid w:val="00E23128"/>
    <w:rsid w:val="00E231D7"/>
    <w:rsid w:val="00E2355E"/>
    <w:rsid w:val="00E23898"/>
    <w:rsid w:val="00E25B58"/>
    <w:rsid w:val="00E3064D"/>
    <w:rsid w:val="00E319F1"/>
    <w:rsid w:val="00E33CD2"/>
    <w:rsid w:val="00E354A2"/>
    <w:rsid w:val="00E3583C"/>
    <w:rsid w:val="00E35953"/>
    <w:rsid w:val="00E36240"/>
    <w:rsid w:val="00E4023A"/>
    <w:rsid w:val="00E40609"/>
    <w:rsid w:val="00E40E90"/>
    <w:rsid w:val="00E41454"/>
    <w:rsid w:val="00E415F6"/>
    <w:rsid w:val="00E42EBB"/>
    <w:rsid w:val="00E43732"/>
    <w:rsid w:val="00E43834"/>
    <w:rsid w:val="00E44139"/>
    <w:rsid w:val="00E44301"/>
    <w:rsid w:val="00E45C7E"/>
    <w:rsid w:val="00E46054"/>
    <w:rsid w:val="00E4755C"/>
    <w:rsid w:val="00E50744"/>
    <w:rsid w:val="00E51CA9"/>
    <w:rsid w:val="00E52B7C"/>
    <w:rsid w:val="00E531EB"/>
    <w:rsid w:val="00E54874"/>
    <w:rsid w:val="00E54B6F"/>
    <w:rsid w:val="00E55ACA"/>
    <w:rsid w:val="00E55F21"/>
    <w:rsid w:val="00E5629B"/>
    <w:rsid w:val="00E57B74"/>
    <w:rsid w:val="00E610E9"/>
    <w:rsid w:val="00E612D5"/>
    <w:rsid w:val="00E6185B"/>
    <w:rsid w:val="00E6228A"/>
    <w:rsid w:val="00E6407E"/>
    <w:rsid w:val="00E65BC6"/>
    <w:rsid w:val="00E661FF"/>
    <w:rsid w:val="00E66858"/>
    <w:rsid w:val="00E66DF9"/>
    <w:rsid w:val="00E6749E"/>
    <w:rsid w:val="00E70E94"/>
    <w:rsid w:val="00E712DD"/>
    <w:rsid w:val="00E715A9"/>
    <w:rsid w:val="00E71B1D"/>
    <w:rsid w:val="00E726EB"/>
    <w:rsid w:val="00E72728"/>
    <w:rsid w:val="00E72CF1"/>
    <w:rsid w:val="00E72E87"/>
    <w:rsid w:val="00E730F9"/>
    <w:rsid w:val="00E7336D"/>
    <w:rsid w:val="00E75981"/>
    <w:rsid w:val="00E7766C"/>
    <w:rsid w:val="00E80196"/>
    <w:rsid w:val="00E804AD"/>
    <w:rsid w:val="00E807FB"/>
    <w:rsid w:val="00E80B52"/>
    <w:rsid w:val="00E80BA5"/>
    <w:rsid w:val="00E810C0"/>
    <w:rsid w:val="00E824C3"/>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567"/>
    <w:rsid w:val="00E96A0A"/>
    <w:rsid w:val="00E97AD5"/>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A7B37"/>
    <w:rsid w:val="00EB07F9"/>
    <w:rsid w:val="00EB098A"/>
    <w:rsid w:val="00EB0AAA"/>
    <w:rsid w:val="00EB18E2"/>
    <w:rsid w:val="00EB25E6"/>
    <w:rsid w:val="00EB2797"/>
    <w:rsid w:val="00EB2C14"/>
    <w:rsid w:val="00EB43C3"/>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6252"/>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9C5"/>
    <w:rsid w:val="00F0435F"/>
    <w:rsid w:val="00F0461E"/>
    <w:rsid w:val="00F05259"/>
    <w:rsid w:val="00F0561F"/>
    <w:rsid w:val="00F0569C"/>
    <w:rsid w:val="00F05AC8"/>
    <w:rsid w:val="00F05CF9"/>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679D"/>
    <w:rsid w:val="00F1682C"/>
    <w:rsid w:val="00F16BBE"/>
    <w:rsid w:val="00F17999"/>
    <w:rsid w:val="00F20B91"/>
    <w:rsid w:val="00F21139"/>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2067"/>
    <w:rsid w:val="00F52302"/>
    <w:rsid w:val="00F53053"/>
    <w:rsid w:val="00F53C56"/>
    <w:rsid w:val="00F53FE2"/>
    <w:rsid w:val="00F548C2"/>
    <w:rsid w:val="00F55119"/>
    <w:rsid w:val="00F55D8B"/>
    <w:rsid w:val="00F5700F"/>
    <w:rsid w:val="00F575FF"/>
    <w:rsid w:val="00F618EF"/>
    <w:rsid w:val="00F6202D"/>
    <w:rsid w:val="00F64752"/>
    <w:rsid w:val="00F64EC4"/>
    <w:rsid w:val="00F65360"/>
    <w:rsid w:val="00F65582"/>
    <w:rsid w:val="00F65BF6"/>
    <w:rsid w:val="00F666D4"/>
    <w:rsid w:val="00F66731"/>
    <w:rsid w:val="00F66B7C"/>
    <w:rsid w:val="00F66E75"/>
    <w:rsid w:val="00F679C7"/>
    <w:rsid w:val="00F67DE1"/>
    <w:rsid w:val="00F70A55"/>
    <w:rsid w:val="00F70B8A"/>
    <w:rsid w:val="00F711B7"/>
    <w:rsid w:val="00F73332"/>
    <w:rsid w:val="00F734B3"/>
    <w:rsid w:val="00F73C0A"/>
    <w:rsid w:val="00F73D8E"/>
    <w:rsid w:val="00F74B60"/>
    <w:rsid w:val="00F74BBF"/>
    <w:rsid w:val="00F77985"/>
    <w:rsid w:val="00F77EB0"/>
    <w:rsid w:val="00F81C1E"/>
    <w:rsid w:val="00F822D1"/>
    <w:rsid w:val="00F8379D"/>
    <w:rsid w:val="00F84A77"/>
    <w:rsid w:val="00F8551A"/>
    <w:rsid w:val="00F8590C"/>
    <w:rsid w:val="00F866E4"/>
    <w:rsid w:val="00F86A40"/>
    <w:rsid w:val="00F87CDD"/>
    <w:rsid w:val="00F87F8C"/>
    <w:rsid w:val="00F903B9"/>
    <w:rsid w:val="00F90D08"/>
    <w:rsid w:val="00F9131D"/>
    <w:rsid w:val="00F9195F"/>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A0F"/>
    <w:rsid w:val="00FC3CB1"/>
    <w:rsid w:val="00FC45F4"/>
    <w:rsid w:val="00FC6157"/>
    <w:rsid w:val="00FC640F"/>
    <w:rsid w:val="00FC6809"/>
    <w:rsid w:val="00FC69B4"/>
    <w:rsid w:val="00FD0694"/>
    <w:rsid w:val="00FD0A09"/>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3A75"/>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3F6"/>
    <w:rPr>
      <w:rFonts w:ascii="Times" w:eastAsia="Batang" w:hAnsi="Times"/>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uiPriority w:val="9"/>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eastAsiaTheme="minorEastAsia"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DefaultParagraphFont"/>
    <w:qFormat/>
  </w:style>
  <w:style w:type="paragraph" w:customStyle="1" w:styleId="Bulletedo1">
    <w:name w:val="Bulleted o 1"/>
    <w:basedOn w:val="Normal"/>
    <w:qFormat/>
    <w:pPr>
      <w:numPr>
        <w:numId w:val="5"/>
      </w:numPr>
      <w:overflowPunct w:val="0"/>
      <w:autoSpaceDE w:val="0"/>
      <w:autoSpaceDN w:val="0"/>
      <w:adjustRightInd w:val="0"/>
      <w:spacing w:after="120"/>
      <w:jc w:val="both"/>
      <w:textAlignment w:val="baseline"/>
    </w:pPr>
    <w:rPr>
      <w:rFonts w:eastAsia="SimSun"/>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Revision">
    <w:name w:val="Revision"/>
    <w:hidden/>
    <w:uiPriority w:val="99"/>
    <w:unhideWhenUsed/>
    <w:rsid w:val="007E5089"/>
    <w:rPr>
      <w:rFonts w:eastAsia="Times New Roman"/>
      <w:sz w:val="24"/>
      <w:szCs w:val="24"/>
    </w:rPr>
  </w:style>
  <w:style w:type="character" w:styleId="UnresolvedMention">
    <w:name w:val="Unresolved Mention"/>
    <w:basedOn w:val="DefaultParagraphFont"/>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9"/>
      </w:numPr>
    </w:pPr>
  </w:style>
  <w:style w:type="character" w:customStyle="1" w:styleId="15">
    <w:name w:val="15"/>
    <w:basedOn w:val="DefaultParagraphFont"/>
    <w:rsid w:val="00827F73"/>
    <w:rPr>
      <w:rFonts w:ascii="CG Times (WN)" w:hAnsi="CG Times (WN)" w:hint="default"/>
      <w:color w:val="0000FF"/>
      <w:u w:val="single"/>
    </w:rPr>
  </w:style>
  <w:style w:type="character" w:customStyle="1" w:styleId="16">
    <w:name w:val="16"/>
    <w:basedOn w:val="DefaultParagraphFont"/>
    <w:rsid w:val="00827F73"/>
    <w:rPr>
      <w:rFonts w:ascii="CG Times (WN)" w:hAnsi="CG Times (WN)" w:hint="default"/>
      <w:color w:val="0000FF"/>
      <w:u w:val="single"/>
    </w:rPr>
  </w:style>
  <w:style w:type="paragraph" w:customStyle="1" w:styleId="Proposal">
    <w:name w:val="Proposal"/>
    <w:basedOn w:val="Normal"/>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Normal"/>
    <w:next w:val="Normal"/>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Normal"/>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 w:type="table" w:customStyle="1" w:styleId="TableGrid1">
    <w:name w:val="Table Grid1"/>
    <w:basedOn w:val="TableNormal"/>
    <w:next w:val="TableGrid"/>
    <w:uiPriority w:val="59"/>
    <w:qFormat/>
    <w:rsid w:val="00AD12B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NumberedList">
    <w:name w:val="ECC Numbered List"/>
    <w:basedOn w:val="Normal"/>
    <w:qFormat/>
    <w:rsid w:val="00AD12BA"/>
    <w:pPr>
      <w:numPr>
        <w:numId w:val="57"/>
      </w:numPr>
      <w:spacing w:before="240"/>
      <w:jc w:val="both"/>
    </w:pPr>
    <w:rPr>
      <w:rFonts w:ascii="Arial" w:eastAsia="Calibri" w:hAnsi="Arial"/>
      <w:sz w:val="20"/>
      <w:szCs w:val="20"/>
      <w:lang w:val="en-GB" w:eastAsia="en-US"/>
    </w:rPr>
  </w:style>
  <w:style w:type="paragraph" w:customStyle="1" w:styleId="ECCNumberedListlevel2">
    <w:name w:val="ECC Numbered List level 2"/>
    <w:basedOn w:val="ECCNumberedList"/>
    <w:qFormat/>
    <w:rsid w:val="00AD12BA"/>
    <w:pPr>
      <w:numPr>
        <w:ilvl w:val="1"/>
      </w:numPr>
    </w:pPr>
  </w:style>
  <w:style w:type="character" w:customStyle="1" w:styleId="TAHChar">
    <w:name w:val="TAH Char"/>
    <w:rsid w:val="00DC3825"/>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hyperlink" Target="mailto:ajcao@catt.cn"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CD35D55-6FAF-44B4-B2B7-8BB9709F5A08}">
  <ds:schemaRefs>
    <ds:schemaRef ds:uri="http://schemas.microsoft.com/sharepoint/v3/contenttype/forms"/>
  </ds:schemaRefs>
</ds:datastoreItem>
</file>

<file path=customXml/itemProps2.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3.xml><?xml version="1.0" encoding="utf-8"?>
<ds:datastoreItem xmlns:ds="http://schemas.openxmlformats.org/officeDocument/2006/customXml" ds:itemID="{9DF8DA1D-C528-4826-A640-B9CB7FF3FDC5}">
  <ds:schemaRefs>
    <ds:schemaRef ds:uri="http://schemas.microsoft.com/sharepoint/events"/>
  </ds:schemaRefs>
</ds:datastoreItem>
</file>

<file path=customXml/itemProps4.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78BE60A-4AB5-4DA0-A3C2-B9303CCD520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26</Pages>
  <Words>6899</Words>
  <Characters>39327</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Manager/>
  <Company>Apple</Company>
  <LinksUpToDate>false</LinksUpToDate>
  <CharactersWithSpaces>46134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Aijun Cao</cp:lastModifiedBy>
  <cp:revision>39</cp:revision>
  <cp:lastPrinted>2019-04-25T01:09:00Z</cp:lastPrinted>
  <dcterms:created xsi:type="dcterms:W3CDTF">2025-10-22T22:07:00Z</dcterms:created>
  <dcterms:modified xsi:type="dcterms:W3CDTF">2025-11-05T22:18:00Z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